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47D3D" w14:textId="007EDEFE" w:rsidR="00D24016" w:rsidRPr="00796734" w:rsidRDefault="00D24016" w:rsidP="00796734">
      <w:pPr>
        <w:spacing w:line="360" w:lineRule="auto"/>
        <w:ind w:firstLine="4253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96734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 nr 1</w:t>
      </w:r>
      <w:r w:rsidR="00796734" w:rsidRPr="0079673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9673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Zarządzenia nr </w:t>
      </w:r>
      <w:r w:rsidR="00796734" w:rsidRPr="00796734">
        <w:rPr>
          <w:rFonts w:ascii="Times New Roman" w:eastAsiaTheme="minorEastAsia" w:hAnsi="Times New Roman" w:cs="Times New Roman"/>
          <w:sz w:val="24"/>
          <w:szCs w:val="24"/>
          <w:lang w:eastAsia="pl-PL"/>
        </w:rPr>
        <w:t>108/2019/2020</w:t>
      </w:r>
    </w:p>
    <w:p w14:paraId="58E58BA3" w14:textId="7D8C0FB2" w:rsidR="00D24016" w:rsidRPr="00796734" w:rsidRDefault="00796734" w:rsidP="00796734">
      <w:pPr>
        <w:spacing w:line="360" w:lineRule="auto"/>
        <w:ind w:firstLine="4253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96734">
        <w:rPr>
          <w:rFonts w:ascii="Times New Roman" w:eastAsiaTheme="minorEastAsia" w:hAnsi="Times New Roman" w:cs="Times New Roman"/>
          <w:sz w:val="24"/>
          <w:szCs w:val="24"/>
          <w:lang w:eastAsia="pl-PL"/>
        </w:rPr>
        <w:t>Rektora</w:t>
      </w:r>
      <w:r w:rsidRPr="0079673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AIK </w:t>
      </w:r>
      <w:r w:rsidR="00D24016" w:rsidRPr="0079673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</w:t>
      </w:r>
      <w:r w:rsidRPr="00796734">
        <w:rPr>
          <w:rFonts w:ascii="Times New Roman" w:eastAsiaTheme="minorEastAsia" w:hAnsi="Times New Roman" w:cs="Times New Roman"/>
          <w:sz w:val="24"/>
          <w:szCs w:val="24"/>
          <w:lang w:eastAsia="pl-PL"/>
        </w:rPr>
        <w:t>8 czerwca 2020 r.</w:t>
      </w:r>
    </w:p>
    <w:p w14:paraId="792ADD6E" w14:textId="77777777" w:rsidR="00D24016" w:rsidRPr="00840621" w:rsidRDefault="00D24016" w:rsidP="00D24016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7C7DB068" w14:textId="77777777" w:rsidR="00D24016" w:rsidRPr="00840621" w:rsidRDefault="00D24016" w:rsidP="00D24016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7CE571E6" w14:textId="77777777" w:rsidR="00D24016" w:rsidRPr="00840621" w:rsidRDefault="00D24016" w:rsidP="00D24016">
      <w:pPr>
        <w:pStyle w:val="Bezodstpw"/>
        <w:spacing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094F88F5" w14:textId="77777777" w:rsidR="00D24016" w:rsidRPr="006A1D6C" w:rsidRDefault="00D24016" w:rsidP="00D24016">
      <w:pPr>
        <w:pStyle w:val="Bezodstpw"/>
        <w:spacing w:line="360" w:lineRule="auto"/>
        <w:jc w:val="center"/>
        <w:rPr>
          <w:rFonts w:ascii="Times New Roman" w:hAnsi="Times New Roman"/>
          <w:b/>
          <w:smallCaps/>
          <w:spacing w:val="20"/>
          <w:sz w:val="24"/>
          <w:szCs w:val="24"/>
        </w:rPr>
      </w:pPr>
      <w:r w:rsidRPr="006A1D6C">
        <w:rPr>
          <w:rFonts w:ascii="Times New Roman" w:hAnsi="Times New Roman"/>
          <w:b/>
          <w:smallCaps/>
          <w:spacing w:val="20"/>
          <w:sz w:val="24"/>
          <w:szCs w:val="24"/>
        </w:rPr>
        <w:t xml:space="preserve">REGULAMIN REKRUTACJI I UCZESTNICTWA </w:t>
      </w:r>
      <w:r w:rsidRPr="00D24016">
        <w:rPr>
          <w:rFonts w:ascii="Times New Roman" w:hAnsi="Times New Roman"/>
          <w:b/>
          <w:smallCaps/>
          <w:spacing w:val="20"/>
          <w:sz w:val="24"/>
          <w:szCs w:val="24"/>
        </w:rPr>
        <w:t>STUDENTÓW</w:t>
      </w:r>
    </w:p>
    <w:p w14:paraId="4B45D0FB" w14:textId="77777777" w:rsidR="00D24016" w:rsidRPr="006A1D6C" w:rsidRDefault="00D24016" w:rsidP="00D24016">
      <w:pPr>
        <w:pStyle w:val="Bezodstpw"/>
        <w:spacing w:line="360" w:lineRule="auto"/>
        <w:jc w:val="center"/>
        <w:rPr>
          <w:rFonts w:ascii="Times New Roman" w:hAnsi="Times New Roman"/>
          <w:b/>
          <w:smallCaps/>
          <w:spacing w:val="20"/>
          <w:sz w:val="24"/>
          <w:szCs w:val="24"/>
        </w:rPr>
      </w:pPr>
      <w:r w:rsidRPr="006A1D6C">
        <w:rPr>
          <w:rFonts w:ascii="Times New Roman" w:hAnsi="Times New Roman"/>
          <w:b/>
          <w:smallCaps/>
          <w:spacing w:val="20"/>
          <w:sz w:val="24"/>
          <w:szCs w:val="24"/>
        </w:rPr>
        <w:t>W PROJEKCIE</w:t>
      </w:r>
    </w:p>
    <w:p w14:paraId="506F0CF1" w14:textId="77777777" w:rsidR="00D24016" w:rsidRPr="006A1D6C" w:rsidRDefault="00D24016" w:rsidP="00D24016">
      <w:pPr>
        <w:pStyle w:val="Bezodstpw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1D6C">
        <w:rPr>
          <w:rFonts w:ascii="Times New Roman" w:hAnsi="Times New Roman"/>
          <w:b/>
          <w:sz w:val="24"/>
          <w:szCs w:val="24"/>
        </w:rPr>
        <w:t>pn</w:t>
      </w:r>
      <w:r w:rsidRPr="006A1D6C">
        <w:rPr>
          <w:rFonts w:ascii="Times New Roman" w:hAnsi="Times New Roman"/>
          <w:b/>
          <w:i/>
          <w:sz w:val="24"/>
          <w:szCs w:val="24"/>
        </w:rPr>
        <w:t>. Zintegrowany Program Rozwoju Uczelni</w:t>
      </w:r>
    </w:p>
    <w:p w14:paraId="4F5058A2" w14:textId="77777777" w:rsidR="00D24016" w:rsidRPr="006A1D6C" w:rsidRDefault="00D24016" w:rsidP="00D24016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D6C">
        <w:rPr>
          <w:rFonts w:ascii="Times New Roman" w:hAnsi="Times New Roman"/>
          <w:b/>
          <w:sz w:val="24"/>
          <w:szCs w:val="24"/>
        </w:rPr>
        <w:t xml:space="preserve">Projekt numer: </w:t>
      </w:r>
      <w:r w:rsidRPr="006A1D6C">
        <w:rPr>
          <w:rStyle w:val="fontstyle01"/>
          <w:rFonts w:ascii="Times New Roman" w:hAnsi="Times New Roman"/>
          <w:sz w:val="24"/>
          <w:szCs w:val="24"/>
        </w:rPr>
        <w:t>POWR.03.05.00-00-Z203/18</w:t>
      </w:r>
    </w:p>
    <w:p w14:paraId="3C53CEBD" w14:textId="77777777" w:rsidR="00D24016" w:rsidRPr="00840621" w:rsidRDefault="00D24016" w:rsidP="00D24016">
      <w:pPr>
        <w:pStyle w:val="Bezodstpw"/>
        <w:spacing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2EEABE" w14:textId="05EA5304" w:rsidR="00D24016" w:rsidRPr="00840621" w:rsidRDefault="00D24016" w:rsidP="00D2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0621">
        <w:rPr>
          <w:rFonts w:ascii="Times New Roman" w:hAnsi="Times New Roman"/>
          <w:sz w:val="24"/>
          <w:szCs w:val="24"/>
        </w:rPr>
        <w:t xml:space="preserve">Niniejszy Regulamin </w:t>
      </w:r>
      <w:r w:rsidR="008748A1">
        <w:rPr>
          <w:rFonts w:ascii="Times New Roman" w:hAnsi="Times New Roman"/>
          <w:sz w:val="24"/>
          <w:szCs w:val="24"/>
        </w:rPr>
        <w:t>(zwany dalej „</w:t>
      </w:r>
      <w:r w:rsidR="008748A1" w:rsidRPr="0085355E">
        <w:rPr>
          <w:rFonts w:ascii="Times New Roman" w:hAnsi="Times New Roman"/>
          <w:b/>
          <w:sz w:val="24"/>
          <w:szCs w:val="24"/>
        </w:rPr>
        <w:t>Regulaminem</w:t>
      </w:r>
      <w:r w:rsidR="008748A1">
        <w:rPr>
          <w:rFonts w:ascii="Times New Roman" w:hAnsi="Times New Roman"/>
          <w:sz w:val="24"/>
          <w:szCs w:val="24"/>
        </w:rPr>
        <w:t xml:space="preserve">”) </w:t>
      </w:r>
      <w:r w:rsidRPr="00840621">
        <w:rPr>
          <w:rFonts w:ascii="Times New Roman" w:hAnsi="Times New Roman"/>
          <w:sz w:val="24"/>
          <w:szCs w:val="24"/>
        </w:rPr>
        <w:t xml:space="preserve">określa zasady rekrutacji do udziału </w:t>
      </w:r>
      <w:r w:rsidR="004B0457">
        <w:rPr>
          <w:rFonts w:ascii="Times New Roman" w:hAnsi="Times New Roman"/>
          <w:sz w:val="24"/>
          <w:szCs w:val="24"/>
        </w:rPr>
        <w:t xml:space="preserve">studentów </w:t>
      </w:r>
      <w:r w:rsidRPr="00840621">
        <w:rPr>
          <w:rFonts w:ascii="Times New Roman" w:hAnsi="Times New Roman"/>
          <w:sz w:val="24"/>
          <w:szCs w:val="24"/>
        </w:rPr>
        <w:t xml:space="preserve">w projekcie </w:t>
      </w:r>
      <w:r w:rsidRPr="00840621">
        <w:rPr>
          <w:rFonts w:ascii="Times New Roman" w:hAnsi="Times New Roman"/>
          <w:b/>
          <w:sz w:val="24"/>
          <w:szCs w:val="24"/>
        </w:rPr>
        <w:t xml:space="preserve">pn. </w:t>
      </w:r>
      <w:r w:rsidR="00462008">
        <w:rPr>
          <w:rFonts w:ascii="Times New Roman" w:hAnsi="Times New Roman"/>
          <w:b/>
          <w:sz w:val="24"/>
          <w:szCs w:val="24"/>
        </w:rPr>
        <w:t>„</w:t>
      </w:r>
      <w:r w:rsidRPr="00C60EF4">
        <w:rPr>
          <w:rFonts w:ascii="Times New Roman" w:hAnsi="Times New Roman"/>
          <w:b/>
          <w:i/>
          <w:sz w:val="24"/>
          <w:szCs w:val="24"/>
        </w:rPr>
        <w:t>Zintegrowany program rozwoju uczelni</w:t>
      </w:r>
      <w:r w:rsidR="00462008">
        <w:rPr>
          <w:rFonts w:ascii="Times New Roman" w:hAnsi="Times New Roman"/>
          <w:b/>
          <w:sz w:val="24"/>
          <w:szCs w:val="24"/>
        </w:rPr>
        <w:t>”</w:t>
      </w:r>
      <w:r w:rsidRPr="00840621">
        <w:rPr>
          <w:rFonts w:ascii="Times New Roman" w:hAnsi="Times New Roman"/>
          <w:sz w:val="24"/>
          <w:szCs w:val="24"/>
        </w:rPr>
        <w:t xml:space="preserve"> (zwany dalej </w:t>
      </w:r>
      <w:r w:rsidRPr="00840621">
        <w:rPr>
          <w:rFonts w:ascii="Times New Roman" w:hAnsi="Times New Roman"/>
          <w:b/>
          <w:sz w:val="24"/>
          <w:szCs w:val="24"/>
        </w:rPr>
        <w:t>„Projektem”</w:t>
      </w:r>
      <w:r w:rsidRPr="00840621">
        <w:rPr>
          <w:rFonts w:ascii="Times New Roman" w:hAnsi="Times New Roman"/>
          <w:sz w:val="24"/>
          <w:szCs w:val="24"/>
        </w:rPr>
        <w:t>), realizowanego w</w:t>
      </w:r>
      <w:r w:rsidR="004B0457">
        <w:rPr>
          <w:rFonts w:ascii="Times New Roman" w:hAnsi="Times New Roman"/>
          <w:sz w:val="24"/>
          <w:szCs w:val="24"/>
        </w:rPr>
        <w:t> </w:t>
      </w:r>
      <w:r w:rsidRPr="00840621">
        <w:rPr>
          <w:rFonts w:ascii="Times New Roman" w:hAnsi="Times New Roman"/>
          <w:sz w:val="24"/>
          <w:szCs w:val="24"/>
        </w:rPr>
        <w:t>ramach Programu Operacyjnego Wiedza Edukacja Rozwój 2014-2020, Oś priorytetowa III Szkolnictwo wyższe dla gospodarki i rozwoju, Działanie 3.5 Kompleksowe programy szkół wyższych. Projekt jest współfinansowany ze środków Unii Europejskiej w ramach Europejskiego Funduszu Społecznego.</w:t>
      </w:r>
    </w:p>
    <w:p w14:paraId="00F0832C" w14:textId="77777777" w:rsidR="00D24016" w:rsidRPr="00840621" w:rsidRDefault="00D24016" w:rsidP="00D2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E4E41C" w14:textId="77777777" w:rsidR="00D24016" w:rsidRPr="00840621" w:rsidRDefault="00D24016" w:rsidP="00D24016">
      <w:pPr>
        <w:spacing w:after="0" w:line="360" w:lineRule="auto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</w:t>
      </w:r>
      <w:r w:rsidRPr="0084062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90FD7B2" w14:textId="77777777" w:rsidR="00D24016" w:rsidRPr="00840621" w:rsidRDefault="00D24016" w:rsidP="00D24016">
      <w:pPr>
        <w:spacing w:after="0" w:line="360" w:lineRule="auto"/>
        <w:ind w:left="10" w:right="5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62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0551E61" w14:textId="0259E725" w:rsidR="004B0457" w:rsidRPr="00C60EF4" w:rsidRDefault="004B0457" w:rsidP="00C60EF4">
      <w:pPr>
        <w:numPr>
          <w:ilvl w:val="0"/>
          <w:numId w:val="13"/>
        </w:numPr>
        <w:spacing w:after="26" w:line="360" w:lineRule="auto"/>
        <w:ind w:right="47" w:hanging="42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12044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Projekt pn.: </w:t>
      </w:r>
      <w:r w:rsidR="00DC6D72">
        <w:rPr>
          <w:rFonts w:ascii="Times New Roman" w:eastAsiaTheme="minorEastAsia" w:hAnsi="Times New Roman"/>
          <w:bCs/>
          <w:sz w:val="24"/>
          <w:szCs w:val="24"/>
          <w:lang w:eastAsia="pl-PL"/>
        </w:rPr>
        <w:t>„</w:t>
      </w:r>
      <w:r w:rsidRPr="00212044">
        <w:rPr>
          <w:rFonts w:ascii="Times New Roman" w:eastAsiaTheme="minorEastAsia" w:hAnsi="Times New Roman"/>
          <w:i/>
          <w:sz w:val="24"/>
          <w:szCs w:val="24"/>
          <w:lang w:eastAsia="pl-PL"/>
        </w:rPr>
        <w:t>Zintegrowany program rozwoju uczelni</w:t>
      </w:r>
      <w:r w:rsidR="00DC6D72">
        <w:rPr>
          <w:rFonts w:ascii="Times New Roman" w:eastAsiaTheme="minorEastAsia" w:hAnsi="Times New Roman"/>
          <w:bCs/>
          <w:sz w:val="24"/>
          <w:szCs w:val="24"/>
          <w:lang w:eastAsia="pl-PL"/>
        </w:rPr>
        <w:t>”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skierowany jest </w:t>
      </w:r>
      <w:r w:rsidR="001D5197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do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389 studentów w</w:t>
      </w:r>
      <w:r w:rsidR="008F476E">
        <w:rPr>
          <w:rFonts w:ascii="Times New Roman" w:eastAsiaTheme="minorEastAsia" w:hAnsi="Times New Roman"/>
          <w:bCs/>
          <w:sz w:val="24"/>
          <w:szCs w:val="24"/>
          <w:lang w:eastAsia="pl-PL"/>
        </w:rPr>
        <w:t> 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ramach zadania </w:t>
      </w:r>
      <w:r w:rsidRPr="00212044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1 </w:t>
      </w:r>
      <w:r w:rsidRPr="00516AE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Program rozwoju kompetencji i przygotowanie studentów do wejścia na rynek pracy</w:t>
      </w:r>
      <w:r w:rsidRPr="002120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oraz dla </w:t>
      </w:r>
      <w:r w:rsidRPr="00212044">
        <w:rPr>
          <w:rFonts w:ascii="Times New Roman" w:eastAsiaTheme="minorEastAsia" w:hAnsi="Times New Roman"/>
          <w:bCs/>
          <w:sz w:val="24"/>
          <w:szCs w:val="24"/>
          <w:lang w:eastAsia="pl-PL"/>
        </w:rPr>
        <w:t>minimum 200 studentów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w ramach z</w:t>
      </w:r>
      <w:r w:rsidRPr="00212044">
        <w:rPr>
          <w:rFonts w:ascii="Times New Roman" w:eastAsiaTheme="minorEastAsia" w:hAnsi="Times New Roman"/>
          <w:bCs/>
          <w:sz w:val="24"/>
          <w:szCs w:val="24"/>
          <w:lang w:eastAsia="pl-PL"/>
        </w:rPr>
        <w:t>adani</w:t>
      </w:r>
      <w:r>
        <w:rPr>
          <w:rFonts w:ascii="Times New Roman" w:eastAsiaTheme="minorEastAsia" w:hAnsi="Times New Roman"/>
          <w:bCs/>
          <w:sz w:val="24"/>
          <w:szCs w:val="24"/>
          <w:lang w:eastAsia="pl-PL"/>
        </w:rPr>
        <w:t>a</w:t>
      </w:r>
      <w:r w:rsidRPr="00212044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2 </w:t>
      </w:r>
      <w:r w:rsidRPr="00516AEB">
        <w:rPr>
          <w:rFonts w:ascii="Times New Roman" w:eastAsiaTheme="minorEastAsia" w:hAnsi="Times New Roman"/>
          <w:bCs/>
          <w:i/>
          <w:sz w:val="24"/>
          <w:szCs w:val="24"/>
          <w:lang w:eastAsia="pl-PL"/>
        </w:rPr>
        <w:t>Wsparcie studentów w wejściu na rynek pracy - utworzenie i wsparcie działania Akademickiego Biura Karier</w:t>
      </w:r>
      <w:r w:rsidRPr="00212044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, którym do zakończenia kształcenia pozostaje maksymalnie cztery semestry, studiujących w Akademii Ignatianum </w:t>
      </w:r>
      <w:r w:rsidRPr="00212044">
        <w:rPr>
          <w:rFonts w:ascii="Times New Roman" w:eastAsiaTheme="minorEastAsia" w:hAnsi="Times New Roman"/>
          <w:sz w:val="24"/>
          <w:szCs w:val="24"/>
          <w:lang w:eastAsia="pl-PL"/>
        </w:rPr>
        <w:t>w Krakowie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5E1BF88D" w14:textId="340AFCFB" w:rsidR="00D24016" w:rsidRPr="004B0457" w:rsidRDefault="00D24016" w:rsidP="00C60EF4">
      <w:pPr>
        <w:numPr>
          <w:ilvl w:val="0"/>
          <w:numId w:val="13"/>
        </w:numPr>
        <w:spacing w:after="26" w:line="360" w:lineRule="auto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4B0457">
        <w:rPr>
          <w:rFonts w:ascii="Times New Roman" w:hAnsi="Times New Roman" w:cs="Times New Roman"/>
          <w:sz w:val="24"/>
          <w:szCs w:val="24"/>
        </w:rPr>
        <w:t xml:space="preserve">Projekt realizowany jest w oparciu o: </w:t>
      </w:r>
    </w:p>
    <w:p w14:paraId="721B1B4D" w14:textId="004BC471" w:rsidR="00D24016" w:rsidRPr="00840621" w:rsidRDefault="00D24016" w:rsidP="00D24016">
      <w:pPr>
        <w:pStyle w:val="Akapitzlist"/>
        <w:numPr>
          <w:ilvl w:val="0"/>
          <w:numId w:val="20"/>
        </w:numPr>
        <w:spacing w:after="26" w:line="360" w:lineRule="auto"/>
        <w:ind w:left="851" w:right="47"/>
        <w:jc w:val="both"/>
        <w:rPr>
          <w:rFonts w:ascii="Times New Roman" w:hAnsi="Times New Roman" w:cs="Times New Roman"/>
          <w:sz w:val="24"/>
          <w:szCs w:val="24"/>
        </w:rPr>
      </w:pPr>
      <w:r w:rsidRPr="00840621">
        <w:rPr>
          <w:rFonts w:ascii="Times New Roman" w:hAnsi="Times New Roman" w:cs="Times New Roman"/>
          <w:sz w:val="24"/>
          <w:szCs w:val="24"/>
        </w:rPr>
        <w:t xml:space="preserve">wniosek o dofinansowanie Projektu </w:t>
      </w:r>
      <w:r w:rsidRPr="00840621">
        <w:rPr>
          <w:rStyle w:val="fontstyle01"/>
          <w:rFonts w:ascii="Times New Roman" w:hAnsi="Times New Roman" w:cs="Times New Roman"/>
          <w:sz w:val="24"/>
          <w:szCs w:val="24"/>
        </w:rPr>
        <w:t>POWR.03.05.00-00-Z203/18</w:t>
      </w:r>
      <w:r w:rsidR="00F6516C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14:paraId="14F35043" w14:textId="0460D1AE" w:rsidR="00D24016" w:rsidRPr="00840621" w:rsidRDefault="00D24016" w:rsidP="00D24016">
      <w:pPr>
        <w:pStyle w:val="Akapitzlist"/>
        <w:numPr>
          <w:ilvl w:val="0"/>
          <w:numId w:val="20"/>
        </w:numPr>
        <w:spacing w:after="26" w:line="360" w:lineRule="auto"/>
        <w:ind w:left="851" w:right="47"/>
        <w:jc w:val="both"/>
        <w:rPr>
          <w:rFonts w:ascii="Times New Roman" w:hAnsi="Times New Roman" w:cs="Times New Roman"/>
          <w:sz w:val="24"/>
          <w:szCs w:val="24"/>
        </w:rPr>
      </w:pPr>
      <w:r w:rsidRPr="00840621">
        <w:rPr>
          <w:rFonts w:ascii="Times New Roman" w:hAnsi="Times New Roman" w:cs="Times New Roman"/>
          <w:sz w:val="24"/>
          <w:szCs w:val="24"/>
        </w:rPr>
        <w:t xml:space="preserve">umowę o dofinansowanie Projektu </w:t>
      </w:r>
      <w:r w:rsidRPr="00840621">
        <w:rPr>
          <w:rStyle w:val="fontstyle01"/>
          <w:rFonts w:ascii="Times New Roman" w:hAnsi="Times New Roman" w:cs="Times New Roman"/>
          <w:sz w:val="24"/>
          <w:szCs w:val="24"/>
        </w:rPr>
        <w:t>POWR.03.05.00-00-Z203/18-00</w:t>
      </w:r>
      <w:r w:rsidRPr="00840621">
        <w:rPr>
          <w:rFonts w:ascii="Times New Roman" w:hAnsi="Times New Roman" w:cs="Times New Roman"/>
          <w:sz w:val="24"/>
          <w:szCs w:val="24"/>
        </w:rPr>
        <w:t xml:space="preserve">, </w:t>
      </w:r>
      <w:r w:rsidR="002E7069">
        <w:rPr>
          <w:rFonts w:ascii="Times New Roman" w:hAnsi="Times New Roman" w:cs="Times New Roman"/>
          <w:sz w:val="24"/>
          <w:szCs w:val="24"/>
        </w:rPr>
        <w:t>zawartą z </w:t>
      </w:r>
      <w:r w:rsidRPr="00840621">
        <w:rPr>
          <w:rFonts w:ascii="Times New Roman" w:hAnsi="Times New Roman" w:cs="Times New Roman"/>
          <w:sz w:val="24"/>
          <w:szCs w:val="24"/>
        </w:rPr>
        <w:t>Narodowym Centrum Badań i Rozwoju (NCBR)</w:t>
      </w:r>
      <w:r w:rsidR="00F6516C">
        <w:rPr>
          <w:rFonts w:ascii="Times New Roman" w:hAnsi="Times New Roman" w:cs="Times New Roman"/>
          <w:sz w:val="24"/>
          <w:szCs w:val="24"/>
        </w:rPr>
        <w:t xml:space="preserve"> </w:t>
      </w:r>
      <w:r w:rsidR="00F6516C" w:rsidRPr="00F6516C">
        <w:rPr>
          <w:rFonts w:ascii="Times New Roman" w:hAnsi="Times New Roman" w:cs="Times New Roman"/>
          <w:sz w:val="24"/>
          <w:szCs w:val="24"/>
        </w:rPr>
        <w:t>Narodowe Centrum Badań i</w:t>
      </w:r>
      <w:r w:rsidR="002E7069">
        <w:rPr>
          <w:rFonts w:ascii="Times New Roman" w:hAnsi="Times New Roman" w:cs="Times New Roman"/>
          <w:sz w:val="24"/>
          <w:szCs w:val="24"/>
        </w:rPr>
        <w:t> </w:t>
      </w:r>
      <w:r w:rsidR="00F6516C" w:rsidRPr="00F6516C">
        <w:rPr>
          <w:rFonts w:ascii="Times New Roman" w:hAnsi="Times New Roman" w:cs="Times New Roman"/>
          <w:sz w:val="24"/>
          <w:szCs w:val="24"/>
        </w:rPr>
        <w:t>Rozwoju jako Instytucja Pośrednicząca dla Osi III Szkolnictwo wyższe dla gospodarki i rozwoju Programu Operacyjnego Wiedza Edukacja Rozwój 2014-2020</w:t>
      </w:r>
      <w:r w:rsidRPr="0084062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5AD469" w14:textId="77777777" w:rsidR="00D24016" w:rsidRPr="00840621" w:rsidRDefault="00D24016" w:rsidP="00D24016">
      <w:pPr>
        <w:pStyle w:val="Akapitzlist"/>
        <w:numPr>
          <w:ilvl w:val="0"/>
          <w:numId w:val="20"/>
        </w:numPr>
        <w:spacing w:after="26" w:line="360" w:lineRule="auto"/>
        <w:ind w:left="851" w:right="47"/>
        <w:jc w:val="both"/>
        <w:rPr>
          <w:rFonts w:ascii="Times New Roman" w:hAnsi="Times New Roman" w:cs="Times New Roman"/>
          <w:sz w:val="24"/>
          <w:szCs w:val="24"/>
        </w:rPr>
      </w:pPr>
      <w:r w:rsidRPr="00840621">
        <w:rPr>
          <w:rFonts w:ascii="Times New Roman" w:hAnsi="Times New Roman" w:cs="Times New Roman"/>
          <w:sz w:val="24"/>
          <w:szCs w:val="24"/>
        </w:rPr>
        <w:lastRenderedPageBreak/>
        <w:t xml:space="preserve">ogólne wytyczne oraz przepisy prawa związane z wdrażaniem Programu Operacyjnego Wiedza Edukacja Rozwój. </w:t>
      </w:r>
    </w:p>
    <w:p w14:paraId="18939138" w14:textId="77777777" w:rsidR="00D24016" w:rsidRPr="00F6516C" w:rsidRDefault="00D24016" w:rsidP="00D24016">
      <w:pPr>
        <w:numPr>
          <w:ilvl w:val="0"/>
          <w:numId w:val="13"/>
        </w:numPr>
        <w:spacing w:after="0" w:line="360" w:lineRule="auto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F6516C">
        <w:rPr>
          <w:rFonts w:ascii="Times New Roman" w:hAnsi="Times New Roman" w:cs="Times New Roman"/>
          <w:sz w:val="24"/>
          <w:szCs w:val="24"/>
        </w:rPr>
        <w:t xml:space="preserve">Realizatorem Projektu jest Akademia Ignatianum w Krakowie, ul. Kopernika 26, </w:t>
      </w:r>
      <w:r w:rsidRPr="00F6516C">
        <w:rPr>
          <w:rFonts w:ascii="Times New Roman" w:hAnsi="Times New Roman" w:cs="Times New Roman"/>
          <w:sz w:val="24"/>
          <w:szCs w:val="24"/>
        </w:rPr>
        <w:br/>
        <w:t>31-501 Kraków, w skrócie AIK.</w:t>
      </w:r>
    </w:p>
    <w:p w14:paraId="7036D959" w14:textId="75867ADC" w:rsidR="00D24016" w:rsidRPr="00840621" w:rsidRDefault="00D24016" w:rsidP="00D24016">
      <w:pPr>
        <w:numPr>
          <w:ilvl w:val="0"/>
          <w:numId w:val="13"/>
        </w:numPr>
        <w:spacing w:after="26" w:line="360" w:lineRule="auto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840621">
        <w:rPr>
          <w:rFonts w:ascii="Times New Roman" w:hAnsi="Times New Roman" w:cs="Times New Roman"/>
          <w:sz w:val="24"/>
          <w:szCs w:val="24"/>
        </w:rPr>
        <w:t xml:space="preserve">Regulamin określa: </w:t>
      </w:r>
    </w:p>
    <w:p w14:paraId="033D1A88" w14:textId="77777777" w:rsidR="00D24016" w:rsidRPr="00840621" w:rsidRDefault="00D24016" w:rsidP="00D24016">
      <w:pPr>
        <w:numPr>
          <w:ilvl w:val="1"/>
          <w:numId w:val="19"/>
        </w:numPr>
        <w:spacing w:after="26" w:line="360" w:lineRule="auto"/>
        <w:ind w:left="851" w:right="47"/>
        <w:jc w:val="both"/>
        <w:rPr>
          <w:rFonts w:ascii="Times New Roman" w:hAnsi="Times New Roman" w:cs="Times New Roman"/>
          <w:sz w:val="24"/>
          <w:szCs w:val="24"/>
        </w:rPr>
      </w:pPr>
      <w:r w:rsidRPr="00840621">
        <w:rPr>
          <w:rFonts w:ascii="Times New Roman" w:hAnsi="Times New Roman" w:cs="Times New Roman"/>
          <w:sz w:val="24"/>
          <w:szCs w:val="24"/>
        </w:rPr>
        <w:t xml:space="preserve">kryteria uczestnictwa studentów w </w:t>
      </w:r>
      <w:r>
        <w:rPr>
          <w:rFonts w:ascii="Times New Roman" w:hAnsi="Times New Roman" w:cs="Times New Roman"/>
          <w:sz w:val="24"/>
          <w:szCs w:val="24"/>
        </w:rPr>
        <w:t>Projekcie</w:t>
      </w:r>
      <w:r w:rsidRPr="0084062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2F75CC" w14:textId="3673D90A" w:rsidR="00D24016" w:rsidRPr="00840621" w:rsidRDefault="00D24016" w:rsidP="00D24016">
      <w:pPr>
        <w:numPr>
          <w:ilvl w:val="1"/>
          <w:numId w:val="19"/>
        </w:numPr>
        <w:spacing w:after="26" w:line="360" w:lineRule="auto"/>
        <w:ind w:left="851" w:right="47"/>
        <w:jc w:val="both"/>
        <w:rPr>
          <w:rFonts w:ascii="Times New Roman" w:hAnsi="Times New Roman" w:cs="Times New Roman"/>
          <w:sz w:val="24"/>
          <w:szCs w:val="24"/>
        </w:rPr>
      </w:pPr>
      <w:r w:rsidRPr="00840621">
        <w:rPr>
          <w:rFonts w:ascii="Times New Roman" w:hAnsi="Times New Roman" w:cs="Times New Roman"/>
          <w:sz w:val="24"/>
          <w:szCs w:val="24"/>
        </w:rPr>
        <w:t xml:space="preserve">procedury rekrutacji </w:t>
      </w:r>
      <w:r w:rsidR="002E7069">
        <w:rPr>
          <w:rFonts w:ascii="Times New Roman" w:hAnsi="Times New Roman" w:cs="Times New Roman"/>
          <w:sz w:val="24"/>
          <w:szCs w:val="24"/>
        </w:rPr>
        <w:t>studentów</w:t>
      </w:r>
      <w:r w:rsidR="002E7069" w:rsidRPr="00840621">
        <w:rPr>
          <w:rFonts w:ascii="Times New Roman" w:hAnsi="Times New Roman" w:cs="Times New Roman"/>
          <w:sz w:val="24"/>
          <w:szCs w:val="24"/>
        </w:rPr>
        <w:t xml:space="preserve"> </w:t>
      </w:r>
      <w:r w:rsidRPr="00840621">
        <w:rPr>
          <w:rFonts w:ascii="Times New Roman" w:hAnsi="Times New Roman" w:cs="Times New Roman"/>
          <w:sz w:val="24"/>
          <w:szCs w:val="24"/>
        </w:rPr>
        <w:t>Projektu</w:t>
      </w:r>
      <w:r w:rsidR="004B0457">
        <w:rPr>
          <w:rFonts w:ascii="Times New Roman" w:hAnsi="Times New Roman" w:cs="Times New Roman"/>
          <w:sz w:val="24"/>
          <w:szCs w:val="24"/>
        </w:rPr>
        <w:t>,</w:t>
      </w:r>
      <w:r w:rsidRPr="008406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6FB43" w14:textId="77777777" w:rsidR="00D24016" w:rsidRPr="00F6516C" w:rsidRDefault="00D24016" w:rsidP="00D24016">
      <w:pPr>
        <w:numPr>
          <w:ilvl w:val="1"/>
          <w:numId w:val="19"/>
        </w:numPr>
        <w:spacing w:after="26" w:line="360" w:lineRule="auto"/>
        <w:ind w:left="851" w:right="47"/>
        <w:jc w:val="both"/>
        <w:rPr>
          <w:rFonts w:ascii="Times New Roman" w:hAnsi="Times New Roman" w:cs="Times New Roman"/>
          <w:sz w:val="24"/>
          <w:szCs w:val="24"/>
        </w:rPr>
      </w:pPr>
      <w:r w:rsidRPr="00F6516C">
        <w:rPr>
          <w:rFonts w:ascii="Times New Roman" w:hAnsi="Times New Roman" w:cs="Times New Roman"/>
          <w:sz w:val="24"/>
          <w:szCs w:val="24"/>
        </w:rPr>
        <w:t xml:space="preserve">zasady ochrony danych osobowych kandydatów i uczestników w ramach Projektu. </w:t>
      </w:r>
    </w:p>
    <w:p w14:paraId="11A21641" w14:textId="651B36CF" w:rsidR="00D24016" w:rsidRPr="00840621" w:rsidRDefault="00D24016" w:rsidP="00D24016">
      <w:pPr>
        <w:numPr>
          <w:ilvl w:val="0"/>
          <w:numId w:val="13"/>
        </w:numPr>
        <w:spacing w:after="26" w:line="360" w:lineRule="auto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840621">
        <w:rPr>
          <w:rFonts w:ascii="Times New Roman" w:hAnsi="Times New Roman" w:cs="Times New Roman"/>
          <w:sz w:val="24"/>
          <w:szCs w:val="24"/>
        </w:rPr>
        <w:t xml:space="preserve">Biuro </w:t>
      </w:r>
      <w:r w:rsidR="00DC6D72">
        <w:rPr>
          <w:rFonts w:ascii="Times New Roman" w:hAnsi="Times New Roman" w:cs="Times New Roman"/>
          <w:sz w:val="24"/>
          <w:szCs w:val="24"/>
        </w:rPr>
        <w:t>P</w:t>
      </w:r>
      <w:r w:rsidRPr="00840621">
        <w:rPr>
          <w:rFonts w:ascii="Times New Roman" w:hAnsi="Times New Roman" w:cs="Times New Roman"/>
          <w:sz w:val="24"/>
          <w:szCs w:val="24"/>
        </w:rPr>
        <w:t>rojektu znajduje się w budynku głównym AIK, w pok. 301.</w:t>
      </w:r>
    </w:p>
    <w:p w14:paraId="123C7815" w14:textId="4E6031F6" w:rsidR="00D24016" w:rsidRPr="00840621" w:rsidRDefault="00D24016" w:rsidP="00D24016">
      <w:pPr>
        <w:numPr>
          <w:ilvl w:val="0"/>
          <w:numId w:val="13"/>
        </w:numPr>
        <w:spacing w:after="26" w:line="360" w:lineRule="auto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840621">
        <w:rPr>
          <w:rFonts w:ascii="Times New Roman" w:hAnsi="Times New Roman" w:cs="Times New Roman"/>
          <w:sz w:val="24"/>
          <w:szCs w:val="24"/>
        </w:rPr>
        <w:t>Czas realizacji Projektu zgodnie z Wnioskiem: od 2 września 2019</w:t>
      </w:r>
      <w:r w:rsidR="00DC6D72">
        <w:rPr>
          <w:rFonts w:ascii="Times New Roman" w:hAnsi="Times New Roman" w:cs="Times New Roman"/>
          <w:sz w:val="24"/>
          <w:szCs w:val="24"/>
        </w:rPr>
        <w:t xml:space="preserve"> r.</w:t>
      </w:r>
      <w:r w:rsidRPr="00840621">
        <w:rPr>
          <w:rFonts w:ascii="Times New Roman" w:hAnsi="Times New Roman" w:cs="Times New Roman"/>
          <w:sz w:val="24"/>
          <w:szCs w:val="24"/>
        </w:rPr>
        <w:t xml:space="preserve"> do 31 sierpnia 2023</w:t>
      </w:r>
      <w:r w:rsidR="00DC6D72">
        <w:rPr>
          <w:rFonts w:ascii="Times New Roman" w:hAnsi="Times New Roman" w:cs="Times New Roman"/>
          <w:sz w:val="24"/>
          <w:szCs w:val="24"/>
        </w:rPr>
        <w:t xml:space="preserve"> r.</w:t>
      </w:r>
      <w:r w:rsidRPr="00840621">
        <w:rPr>
          <w:rFonts w:ascii="Times New Roman" w:hAnsi="Times New Roman" w:cs="Times New Roman"/>
          <w:sz w:val="24"/>
          <w:szCs w:val="24"/>
        </w:rPr>
        <w:t>.</w:t>
      </w:r>
    </w:p>
    <w:p w14:paraId="34D78782" w14:textId="77777777" w:rsidR="00D24016" w:rsidRPr="00840621" w:rsidRDefault="00D24016" w:rsidP="00D24016">
      <w:pPr>
        <w:spacing w:line="36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69750E11" w14:textId="17D8C1C1" w:rsidR="00D24016" w:rsidRDefault="00D24016" w:rsidP="00D24016">
      <w:pPr>
        <w:spacing w:after="120" w:line="360" w:lineRule="auto"/>
        <w:ind w:right="14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1204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21220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</w:t>
      </w:r>
    </w:p>
    <w:p w14:paraId="718DBD69" w14:textId="2E98239E" w:rsidR="00C176E4" w:rsidRPr="00212044" w:rsidRDefault="00C176E4" w:rsidP="00D24016">
      <w:pPr>
        <w:spacing w:after="120" w:line="360" w:lineRule="auto"/>
        <w:ind w:right="14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Cel Projektu</w:t>
      </w:r>
    </w:p>
    <w:p w14:paraId="4AA9A407" w14:textId="7E04FBA1" w:rsidR="00D24016" w:rsidRPr="00212044" w:rsidRDefault="00D24016" w:rsidP="00D24016">
      <w:pPr>
        <w:pStyle w:val="Akapitzlist"/>
        <w:numPr>
          <w:ilvl w:val="0"/>
          <w:numId w:val="21"/>
        </w:numPr>
        <w:spacing w:after="120" w:line="360" w:lineRule="auto"/>
        <w:ind w:left="426" w:right="14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12044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Głównym celem Projektu jest podniesienie kompetencji osób uczestniczących w edukacji na poziomie wyższym</w:t>
      </w:r>
      <w:r w:rsidR="001D1C9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2120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odpowiadających potrzebom gospodarki, rynku pracy i społeczeństwa. W ramach Projektu realizowane </w:t>
      </w:r>
      <w:r w:rsidR="00687EA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będą </w:t>
      </w:r>
      <w:r w:rsidRPr="00212044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szkolenia, zajęcia warsztatowe, zadania praktyczne r</w:t>
      </w:r>
      <w:r w:rsidR="00212044" w:rsidRPr="00212044">
        <w:rPr>
          <w:rFonts w:ascii="Times New Roman" w:eastAsiaTheme="minorEastAsia" w:hAnsi="Times New Roman" w:cs="Times New Roman"/>
          <w:sz w:val="24"/>
          <w:szCs w:val="24"/>
          <w:lang w:eastAsia="pl-PL"/>
        </w:rPr>
        <w:t>ealizowane w formie projektowej</w:t>
      </w:r>
      <w:r w:rsidR="00FD5413" w:rsidRPr="002120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2120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wizyty studyjne </w:t>
      </w:r>
      <w:r w:rsidR="00FD5413" w:rsidRPr="002120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oraz </w:t>
      </w:r>
      <w:r w:rsidR="00CF51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wsparcie studentów w postaci działań </w:t>
      </w:r>
      <w:r w:rsidR="00FD5413" w:rsidRPr="00212044">
        <w:rPr>
          <w:rFonts w:ascii="Times New Roman" w:eastAsiaTheme="minorEastAsia" w:hAnsi="Times New Roman" w:cs="Times New Roman"/>
          <w:sz w:val="24"/>
          <w:szCs w:val="24"/>
          <w:lang w:eastAsia="pl-PL"/>
        </w:rPr>
        <w:t>Akademickiego Biura Karier</w:t>
      </w:r>
      <w:r w:rsidRPr="00212044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69067210" w14:textId="37F03453" w:rsidR="00D24016" w:rsidRPr="00840621" w:rsidRDefault="00D24016" w:rsidP="00D24016">
      <w:pPr>
        <w:pStyle w:val="Akapitzlist"/>
        <w:numPr>
          <w:ilvl w:val="0"/>
          <w:numId w:val="21"/>
        </w:numPr>
        <w:spacing w:after="120" w:line="360" w:lineRule="auto"/>
        <w:ind w:left="426" w:right="14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12044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Formy wsparcia zaplanowane w ramach Projektu będą realizowane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 harmonogramem Projektu. Szczegółowy harmonogram zostanie każdorazowo ustalony indywidualnie dla poszczególnych</w:t>
      </w:r>
      <w:r w:rsidR="00FD541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rodzajów realizowanych </w:t>
      </w:r>
      <w:r w:rsidR="00CF512B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 wsparcia</w:t>
      </w:r>
      <w:r w:rsidR="00FD5413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752C1A1" w14:textId="1927DAC9" w:rsidR="00D24016" w:rsidRPr="00840621" w:rsidRDefault="0027514C" w:rsidP="00D24016">
      <w:pPr>
        <w:pStyle w:val="Akapitzlist"/>
        <w:numPr>
          <w:ilvl w:val="0"/>
          <w:numId w:val="21"/>
        </w:numPr>
        <w:spacing w:after="120" w:line="360" w:lineRule="auto"/>
        <w:ind w:left="426" w:right="14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D24016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miany harmonogramu oraz okresu trwania form wsparcia w ramach Projektu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są dopuszczalne </w:t>
      </w:r>
      <w:r w:rsidR="00D24016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z przyczyn niezależnych od AIK.</w:t>
      </w:r>
    </w:p>
    <w:p w14:paraId="7CDB13F4" w14:textId="32DBB857" w:rsidR="00D24016" w:rsidRPr="00540D3E" w:rsidRDefault="00D24016" w:rsidP="00D24016">
      <w:pPr>
        <w:pStyle w:val="Akapitzlist"/>
        <w:numPr>
          <w:ilvl w:val="0"/>
          <w:numId w:val="21"/>
        </w:numPr>
        <w:spacing w:after="120" w:line="360" w:lineRule="auto"/>
        <w:ind w:left="426" w:right="14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40D3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organizację poszczególnych form wsparcia </w:t>
      </w:r>
      <w:r w:rsidR="00C95DA5" w:rsidRPr="00540D3E">
        <w:rPr>
          <w:rFonts w:ascii="Times New Roman" w:eastAsiaTheme="minorEastAsia" w:hAnsi="Times New Roman" w:cs="Times New Roman"/>
          <w:sz w:val="24"/>
          <w:szCs w:val="24"/>
          <w:lang w:eastAsia="pl-PL"/>
        </w:rPr>
        <w:t>odpowiedzialn</w:t>
      </w:r>
      <w:r w:rsidR="00C95DA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y </w:t>
      </w:r>
      <w:r w:rsidRPr="00540D3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jest </w:t>
      </w:r>
      <w:r w:rsidR="002122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Zespół Projektowy. </w:t>
      </w:r>
    </w:p>
    <w:p w14:paraId="02CDD9DF" w14:textId="4E3AD464" w:rsidR="0032410A" w:rsidRDefault="0032410A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41F2D17A" w14:textId="03775A46" w:rsidR="0032410A" w:rsidRDefault="0032410A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4CEE874" w14:textId="77777777" w:rsidR="0032410A" w:rsidRDefault="0032410A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6831711" w14:textId="3EE8C4AC" w:rsidR="00D24016" w:rsidRPr="00840621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21220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</w:t>
      </w:r>
    </w:p>
    <w:p w14:paraId="6E18946E" w14:textId="77777777" w:rsidR="00D24016" w:rsidRPr="00840621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Rekrutacja Uczestników Projektu</w:t>
      </w:r>
    </w:p>
    <w:p w14:paraId="40033513" w14:textId="5B0AA316" w:rsidR="00D24016" w:rsidRPr="00955519" w:rsidRDefault="00D24016" w:rsidP="00DD0B0A">
      <w:pPr>
        <w:widowControl w:val="0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55519">
        <w:rPr>
          <w:rFonts w:ascii="Times New Roman" w:hAnsi="Times New Roman" w:cs="Times New Roman"/>
          <w:sz w:val="24"/>
          <w:szCs w:val="24"/>
          <w:lang w:eastAsia="pl-PL"/>
        </w:rPr>
        <w:t xml:space="preserve">W ramach </w:t>
      </w:r>
      <w:r w:rsidRPr="0095551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</w:t>
      </w:r>
      <w:r w:rsidRPr="00955519">
        <w:rPr>
          <w:rFonts w:ascii="Times New Roman" w:hAnsi="Times New Roman" w:cs="Times New Roman"/>
          <w:sz w:val="24"/>
          <w:szCs w:val="24"/>
          <w:lang w:eastAsia="pl-PL"/>
        </w:rPr>
        <w:t>ojektu</w:t>
      </w:r>
      <w:r w:rsidRPr="0095551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Zadanie 1 </w:t>
      </w:r>
      <w:r w:rsidRPr="00516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Program rozwoju kompetencji i przygotowanie studentów do wejścia na rynek pracy</w:t>
      </w:r>
      <w:r w:rsidR="00DD0B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Zadanie 2 </w:t>
      </w:r>
      <w:r w:rsidR="00DD0B0A" w:rsidRPr="00516A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Wsparcie studentów w wejściu na rynek pracy - utworzenie i wsparcie działania Akademickiego Biura Karier</w:t>
      </w:r>
      <w:r w:rsidRPr="00955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55519">
        <w:rPr>
          <w:rFonts w:ascii="Times New Roman" w:hAnsi="Times New Roman" w:cs="Times New Roman"/>
          <w:sz w:val="24"/>
          <w:szCs w:val="24"/>
          <w:lang w:eastAsia="pl-PL"/>
        </w:rPr>
        <w:t xml:space="preserve">przewiduje się realizację </w:t>
      </w:r>
      <w:r w:rsidRPr="00955519">
        <w:rPr>
          <w:rFonts w:ascii="Times New Roman" w:eastAsiaTheme="minorEastAsia" w:hAnsi="Times New Roman" w:cs="Times New Roman"/>
          <w:sz w:val="24"/>
          <w:szCs w:val="24"/>
          <w:lang w:eastAsia="pl-PL"/>
        </w:rPr>
        <w:t>poszczególnych form wsparcia przez 4 kolejne lata akademickie 2019/2020, 2020/2021, 2021/2022, 2022/2023.</w:t>
      </w:r>
    </w:p>
    <w:p w14:paraId="5617F025" w14:textId="77777777" w:rsidR="00D24016" w:rsidRPr="00840621" w:rsidRDefault="00D24016" w:rsidP="00D24016">
      <w:pPr>
        <w:widowControl w:val="0"/>
        <w:numPr>
          <w:ilvl w:val="0"/>
          <w:numId w:val="1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 w ramach poszczególnych form wsparcia w ramach Projektu jest dla Uczestników Projektu bezpłatny.</w:t>
      </w:r>
    </w:p>
    <w:p w14:paraId="6F6497E6" w14:textId="52BA3693" w:rsidR="00D24016" w:rsidRPr="00840621" w:rsidRDefault="00D24016" w:rsidP="00D24016">
      <w:pPr>
        <w:widowControl w:val="0"/>
        <w:spacing w:after="12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21220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</w:p>
    <w:p w14:paraId="0124584E" w14:textId="77777777" w:rsidR="00D24016" w:rsidRPr="00840621" w:rsidRDefault="00D24016" w:rsidP="00D24016">
      <w:pPr>
        <w:widowControl w:val="0"/>
        <w:spacing w:after="12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Warunki i zasady uczestnictwa w Projekcie</w:t>
      </w:r>
    </w:p>
    <w:p w14:paraId="6A5C64A7" w14:textId="161339EF" w:rsidR="00D24016" w:rsidRPr="00C60EF4" w:rsidRDefault="00984DFC" w:rsidP="00C60EF4">
      <w:pPr>
        <w:pStyle w:val="Akapitzlist"/>
        <w:widowControl w:val="0"/>
        <w:numPr>
          <w:ilvl w:val="2"/>
          <w:numId w:val="19"/>
        </w:numPr>
        <w:spacing w:after="12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62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Wszystkie działania realizowane w ramach Projektu </w:t>
      </w:r>
      <w:r w:rsidRPr="00C60EF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przeznaczone są dla </w:t>
      </w:r>
      <w:r w:rsidR="00C6271B" w:rsidRPr="00C62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studentów II i III roku studiów I stopnia, I </w:t>
      </w:r>
      <w:proofErr w:type="spellStart"/>
      <w:r w:rsidR="00C6271B" w:rsidRPr="00C6271B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proofErr w:type="spellEnd"/>
      <w:r w:rsidR="00C6271B" w:rsidRPr="00C62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II roku studiów II stopnia oraz studentów IV i V roku jednolitych studiów magisterskich</w:t>
      </w:r>
      <w:r w:rsidRPr="00C6271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studia stacjonarne i </w:t>
      </w:r>
      <w:r w:rsidRPr="00C60EF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niestacjonarne. </w:t>
      </w:r>
      <w:r w:rsidR="00285752">
        <w:rPr>
          <w:rFonts w:ascii="Times New Roman" w:eastAsiaTheme="minorEastAsia" w:hAnsi="Times New Roman" w:cs="Times New Roman"/>
          <w:sz w:val="24"/>
          <w:szCs w:val="24"/>
          <w:lang w:eastAsia="pl-PL"/>
        </w:rPr>
        <w:t>Warunkiem uczestnictwa w </w:t>
      </w:r>
      <w:r w:rsidR="00D24016" w:rsidRPr="00C60EF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zaplanowanych formach wsparcia w ramach Projektu, jest czytelne wypełnienie i podpisanie następujących dokumentów: </w:t>
      </w:r>
    </w:p>
    <w:p w14:paraId="758E3CF9" w14:textId="0EEA8F1C" w:rsidR="00D24016" w:rsidRPr="00955519" w:rsidRDefault="00F60425" w:rsidP="00D24016">
      <w:pPr>
        <w:pStyle w:val="Akapitzlist"/>
        <w:widowControl w:val="0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F</w:t>
      </w:r>
      <w:r w:rsidR="00D24016" w:rsidRPr="00955519">
        <w:rPr>
          <w:rFonts w:ascii="Times New Roman" w:eastAsiaTheme="minorEastAsia" w:hAnsi="Times New Roman" w:cs="Times New Roman"/>
          <w:sz w:val="24"/>
          <w:szCs w:val="24"/>
          <w:lang w:eastAsia="pl-PL"/>
        </w:rPr>
        <w:t>ormularz rekrutacyjny do Projektu – Załącznik nr 1;</w:t>
      </w:r>
    </w:p>
    <w:p w14:paraId="050A4ACE" w14:textId="5FCBEB62" w:rsidR="00D24016" w:rsidRDefault="00F60425" w:rsidP="00D24016">
      <w:pPr>
        <w:pStyle w:val="Akapitzlist"/>
        <w:widowControl w:val="0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D24016" w:rsidRPr="0095551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świadczenie uczestnika Projektu – Załącznik nr </w:t>
      </w:r>
      <w:r w:rsidR="00693907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516AEB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72021E98" w14:textId="18C047BE" w:rsidR="00E3640F" w:rsidRDefault="001D2479" w:rsidP="00516AEB">
      <w:pPr>
        <w:pStyle w:val="Akapitzlist"/>
        <w:widowControl w:val="0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Umowa uczestnictwa w </w:t>
      </w:r>
      <w:r w:rsidR="00285752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szkoleniu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– Załącznik nr 3</w:t>
      </w:r>
      <w:r w:rsidR="00285752">
        <w:rPr>
          <w:rFonts w:ascii="Times New Roman" w:eastAsiaTheme="minorEastAsia" w:hAnsi="Times New Roman" w:cs="Times New Roman"/>
          <w:sz w:val="24"/>
          <w:szCs w:val="24"/>
          <w:lang w:eastAsia="pl-PL"/>
        </w:rPr>
        <w:t>a  i/lub</w:t>
      </w:r>
    </w:p>
    <w:p w14:paraId="50CCC483" w14:textId="38152075" w:rsidR="00285752" w:rsidRPr="00516AEB" w:rsidRDefault="00285752" w:rsidP="00516AEB">
      <w:pPr>
        <w:pStyle w:val="Akapitzlist"/>
        <w:widowControl w:val="0"/>
        <w:numPr>
          <w:ilvl w:val="0"/>
          <w:numId w:val="22"/>
        </w:numPr>
        <w:spacing w:after="120" w:line="360" w:lineRule="auto"/>
        <w:ind w:left="709" w:hanging="28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uczestnictwa we wsparciu w ramach Akademickiego Biura Karier – Załącznik nr 3b.</w:t>
      </w:r>
    </w:p>
    <w:p w14:paraId="76E48265" w14:textId="77777777" w:rsidR="00D24016" w:rsidRDefault="00D24016" w:rsidP="00D24016">
      <w:pPr>
        <w:pStyle w:val="Akapitzlist"/>
        <w:widowControl w:val="0"/>
        <w:numPr>
          <w:ilvl w:val="2"/>
          <w:numId w:val="19"/>
        </w:numPr>
        <w:spacing w:after="12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Wzory dokumentów wymienionych w ust. 1 dostępne są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stronie internetowej Projektu: </w:t>
      </w:r>
    </w:p>
    <w:p w14:paraId="2C78B348" w14:textId="793A4991" w:rsidR="00D24016" w:rsidRPr="00840621" w:rsidRDefault="00796734" w:rsidP="00D24016">
      <w:pPr>
        <w:pStyle w:val="Akapitzlist"/>
        <w:widowControl w:val="0"/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hyperlink r:id="rId8" w:history="1">
        <w:r w:rsidR="00D24016" w:rsidRPr="009318D6"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https://www.ignatianum.edu.pl/zintegrowany-program-rozwoju-uczelni</w:t>
        </w:r>
      </w:hyperlink>
      <w:r w:rsidR="00212204">
        <w:rPr>
          <w:rStyle w:val="Hipercze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240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</w:t>
      </w:r>
      <w:r w:rsidR="00FD541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="00F60425">
        <w:rPr>
          <w:rFonts w:ascii="Times New Roman" w:eastAsiaTheme="minorEastAsia" w:hAnsi="Times New Roman" w:cs="Times New Roman"/>
          <w:sz w:val="24"/>
          <w:szCs w:val="24"/>
          <w:lang w:eastAsia="pl-PL"/>
        </w:rPr>
        <w:t>b</w:t>
      </w:r>
      <w:r w:rsidR="00FD541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iurze </w:t>
      </w:r>
      <w:r w:rsidR="00212204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Zespołu Projektowego</w:t>
      </w:r>
      <w:r w:rsidR="00FD541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24016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Powyższe dokumenty mogą ulegać modyfikacjom bez konieczności zmiany Regulaminu Rekrutacji.</w:t>
      </w:r>
    </w:p>
    <w:p w14:paraId="2D82A707" w14:textId="57C54297" w:rsidR="00D24016" w:rsidRDefault="00D24016" w:rsidP="00D24016">
      <w:pPr>
        <w:pStyle w:val="Akapitzlist"/>
        <w:widowControl w:val="0"/>
        <w:numPr>
          <w:ilvl w:val="2"/>
          <w:numId w:val="19"/>
        </w:numPr>
        <w:spacing w:after="12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Dokumenty należy składać </w:t>
      </w:r>
      <w:r w:rsidR="009E382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pokoju nr 11 w </w:t>
      </w:r>
      <w:r w:rsidR="0021220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biurze Zespołu Projektowego w </w:t>
      </w:r>
      <w:r w:rsidR="009E382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budynku </w:t>
      </w:r>
      <w:r w:rsidR="009E382A" w:rsidRPr="009E382A">
        <w:rPr>
          <w:rFonts w:ascii="Times New Roman" w:eastAsiaTheme="minorEastAsia" w:hAnsi="Times New Roman" w:cs="Times New Roman"/>
          <w:sz w:val="24"/>
          <w:szCs w:val="24"/>
          <w:lang w:eastAsia="pl-PL"/>
        </w:rPr>
        <w:t>Zofijówka</w:t>
      </w:r>
      <w:r w:rsidR="00F6042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F60425" w:rsidRPr="00CB28D0">
        <w:rPr>
          <w:rFonts w:ascii="Times New Roman" w:eastAsiaTheme="minorEastAsia" w:hAnsi="Times New Roman" w:cs="Times New Roman"/>
          <w:sz w:val="24"/>
          <w:szCs w:val="24"/>
          <w:lang w:eastAsia="pl-PL"/>
        </w:rPr>
        <w:t>ul. Kopernika 26, 31-501 Kraków</w:t>
      </w:r>
      <w:r w:rsidR="00F60425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9E382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 poniedziałku do piątku w godzinach od 7:30 do 15:30. </w:t>
      </w:r>
    </w:p>
    <w:p w14:paraId="38207728" w14:textId="1C4E1CEC" w:rsidR="00BA2FB4" w:rsidRDefault="00BA2FB4" w:rsidP="00D24016">
      <w:pPr>
        <w:widowControl w:val="0"/>
        <w:spacing w:after="120"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BB83B2F" w14:textId="6F2B98C6" w:rsidR="0032410A" w:rsidRDefault="0032410A" w:rsidP="00D24016">
      <w:pPr>
        <w:widowControl w:val="0"/>
        <w:spacing w:after="120"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D487E70" w14:textId="20C0CA4F" w:rsidR="00D24016" w:rsidRPr="00840621" w:rsidRDefault="00D24016" w:rsidP="00D24016">
      <w:pPr>
        <w:widowControl w:val="0"/>
        <w:spacing w:after="12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C176E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</w:p>
    <w:p w14:paraId="51276800" w14:textId="466047DB" w:rsidR="00D24016" w:rsidRPr="00840621" w:rsidRDefault="00D24016" w:rsidP="00D24016">
      <w:pPr>
        <w:widowControl w:val="0"/>
        <w:spacing w:after="12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Kryteria kwalifikacyjne</w:t>
      </w:r>
      <w:r w:rsidR="004D42D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i </w:t>
      </w:r>
      <w:r w:rsidR="00944B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premiujące</w:t>
      </w:r>
    </w:p>
    <w:p w14:paraId="6FCDB59E" w14:textId="0024C221" w:rsidR="00D24016" w:rsidRDefault="00D24016" w:rsidP="00D24016">
      <w:pPr>
        <w:pStyle w:val="Akapitzlist"/>
        <w:numPr>
          <w:ilvl w:val="0"/>
          <w:numId w:val="41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672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Kryteria </w:t>
      </w:r>
      <w:r w:rsidR="00E5510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kwalifikacyjne </w:t>
      </w:r>
      <w:r w:rsidR="004D42D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</w:t>
      </w:r>
      <w:r w:rsidR="00CF512B">
        <w:rPr>
          <w:rFonts w:ascii="Times New Roman" w:eastAsiaTheme="minorEastAsia" w:hAnsi="Times New Roman" w:cs="Times New Roman"/>
          <w:sz w:val="24"/>
          <w:szCs w:val="24"/>
          <w:lang w:eastAsia="pl-PL"/>
        </w:rPr>
        <w:t>premiujące</w:t>
      </w:r>
      <w:r w:rsidR="00CF512B" w:rsidRPr="001672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16720E">
        <w:rPr>
          <w:rFonts w:ascii="Times New Roman" w:eastAsiaTheme="minorEastAsia" w:hAnsi="Times New Roman" w:cs="Times New Roman"/>
          <w:sz w:val="24"/>
          <w:szCs w:val="24"/>
          <w:lang w:eastAsia="pl-PL"/>
        </w:rPr>
        <w:t>uprawniające do udziału w Projekcie jako Uczestnik Projektu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r w:rsidRPr="0016720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ramach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r w:rsidRPr="009C244F">
        <w:rPr>
          <w:rFonts w:ascii="Times New Roman" w:eastAsiaTheme="minorEastAsia" w:hAnsi="Times New Roman" w:cs="Times New Roman"/>
          <w:bCs/>
          <w:i/>
          <w:sz w:val="24"/>
          <w:szCs w:val="24"/>
          <w:lang w:eastAsia="pl-PL"/>
        </w:rPr>
        <w:t>Zadani</w:t>
      </w:r>
      <w:r w:rsidR="005C61A3">
        <w:rPr>
          <w:rFonts w:ascii="Times New Roman" w:eastAsiaTheme="minorEastAsia" w:hAnsi="Times New Roman" w:cs="Times New Roman"/>
          <w:bCs/>
          <w:i/>
          <w:sz w:val="24"/>
          <w:szCs w:val="24"/>
          <w:lang w:eastAsia="pl-PL"/>
        </w:rPr>
        <w:t>a</w:t>
      </w:r>
      <w:r w:rsidRPr="009C244F">
        <w:rPr>
          <w:rFonts w:ascii="Times New Roman" w:eastAsiaTheme="minorEastAsia" w:hAnsi="Times New Roman" w:cs="Times New Roman"/>
          <w:bCs/>
          <w:i/>
          <w:sz w:val="24"/>
          <w:szCs w:val="24"/>
          <w:lang w:eastAsia="pl-PL"/>
        </w:rPr>
        <w:t xml:space="preserve"> 1 </w:t>
      </w:r>
      <w:r w:rsidRPr="009C24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Program rozwoju kompetencji i przygotowanie studentów do wejścia na rynek pracy</w:t>
      </w:r>
      <w:r w:rsidRPr="0016720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14:paraId="41216002" w14:textId="41EBDDC4" w:rsidR="005C61A3" w:rsidRPr="0016720E" w:rsidRDefault="005C61A3" w:rsidP="005F75C7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Kryteria kwalifikacyjne</w:t>
      </w:r>
      <w:r w:rsidR="00E5510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73197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dostępu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14:paraId="37510693" w14:textId="258C6574" w:rsidR="00C6271B" w:rsidRDefault="00C6271B" w:rsidP="00C6271B">
      <w:pPr>
        <w:pStyle w:val="Akapitzlist"/>
        <w:numPr>
          <w:ilvl w:val="1"/>
          <w:numId w:val="41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student</w:t>
      </w:r>
      <w:r w:rsidRPr="00C62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C33AE">
        <w:rPr>
          <w:rFonts w:ascii="Times New Roman" w:eastAsiaTheme="minorEastAsia" w:hAnsi="Times New Roman" w:cs="Times New Roman"/>
          <w:sz w:val="24"/>
          <w:szCs w:val="24"/>
          <w:lang w:eastAsia="pl-PL"/>
        </w:rPr>
        <w:t>II i III roku studiów I stopnia lub</w:t>
      </w:r>
      <w:r w:rsidRPr="00C62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C6271B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proofErr w:type="spellEnd"/>
      <w:r w:rsidR="005C33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II roku studiów II stopnia lub</w:t>
      </w:r>
      <w:r w:rsidRPr="00C6271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studentów IV i V roku jednolitych studiów magi</w:t>
      </w:r>
      <w:r w:rsidR="005C33AE">
        <w:rPr>
          <w:rFonts w:ascii="Times New Roman" w:eastAsiaTheme="minorEastAsia" w:hAnsi="Times New Roman" w:cs="Times New Roman"/>
          <w:sz w:val="24"/>
          <w:szCs w:val="24"/>
          <w:lang w:eastAsia="pl-PL"/>
        </w:rPr>
        <w:t>sterskich, studia stacjonarne i </w:t>
      </w:r>
      <w:r w:rsidRPr="00C6271B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niestacjonarne.</w:t>
      </w:r>
    </w:p>
    <w:p w14:paraId="0F07FDE7" w14:textId="4C84C88D" w:rsidR="00510B13" w:rsidRDefault="00510B13" w:rsidP="00510B13">
      <w:pPr>
        <w:pStyle w:val="Akapitzlist"/>
        <w:numPr>
          <w:ilvl w:val="1"/>
          <w:numId w:val="41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6720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zaliczenie w terminie semestru popr</w:t>
      </w:r>
      <w:r w:rsidR="00EE3386">
        <w:rPr>
          <w:rFonts w:ascii="Times New Roman" w:eastAsiaTheme="minorEastAsia" w:hAnsi="Times New Roman" w:cs="Times New Roman"/>
          <w:sz w:val="24"/>
          <w:szCs w:val="24"/>
          <w:lang w:eastAsia="pl-PL"/>
        </w:rPr>
        <w:t>zedzającego semestr</w:t>
      </w:r>
      <w:r w:rsidR="005C61A3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EE338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którym student rozpocznie  udział w </w:t>
      </w:r>
      <w:r w:rsidR="005C61A3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="00EE3386"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rojekcie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4A0E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zastrzeżeniem lit. c.</w:t>
      </w:r>
    </w:p>
    <w:p w14:paraId="4AF60D70" w14:textId="7B071648" w:rsidR="00773197" w:rsidRDefault="005C61A3" w:rsidP="00510B13">
      <w:pPr>
        <w:pStyle w:val="Akapitzlist"/>
        <w:numPr>
          <w:ilvl w:val="1"/>
          <w:numId w:val="41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</w:t>
      </w:r>
      <w:r w:rsidR="00EE3386">
        <w:rPr>
          <w:rFonts w:ascii="Times New Roman" w:eastAsiaTheme="minorEastAsia" w:hAnsi="Times New Roman" w:cs="Times New Roman"/>
          <w:sz w:val="24"/>
          <w:szCs w:val="24"/>
          <w:lang w:eastAsia="pl-PL"/>
        </w:rPr>
        <w:t>tudenci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EE338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którzy nie zaliczyli w terminie sem</w:t>
      </w:r>
      <w:r w:rsidR="00677EFC">
        <w:rPr>
          <w:rFonts w:ascii="Times New Roman" w:eastAsiaTheme="minorEastAsia" w:hAnsi="Times New Roman" w:cs="Times New Roman"/>
          <w:sz w:val="24"/>
          <w:szCs w:val="24"/>
          <w:lang w:eastAsia="pl-PL"/>
        </w:rPr>
        <w:t>estru poprzedzającego semestr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677E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 </w:t>
      </w:r>
      <w:r w:rsidR="00EE3386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którym student zamierza rozpocząć udział</w:t>
      </w:r>
      <w:r w:rsidR="00E049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="00E0497B"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cie</w:t>
      </w:r>
      <w:r w:rsidR="00E0497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mogą ubiegać się o </w:t>
      </w:r>
      <w:r w:rsidR="00EE3386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 w Projekcie, jednak o ich zakwalifikowaniu do Projektu zadecyduje Komisja Rekrutacyjna</w:t>
      </w:r>
      <w:r w:rsidR="00773197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434C00D" w14:textId="23E10204" w:rsidR="00EE3386" w:rsidRPr="005F75C7" w:rsidRDefault="00773197" w:rsidP="005F75C7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Kryteria kwalifikacyjne punktowe:</w:t>
      </w:r>
    </w:p>
    <w:p w14:paraId="19CA8CF8" w14:textId="0FE78BF1" w:rsidR="00D24016" w:rsidRPr="006D2ABE" w:rsidRDefault="00773197" w:rsidP="005F75C7">
      <w:pPr>
        <w:pStyle w:val="Akapitzlist"/>
        <w:numPr>
          <w:ilvl w:val="0"/>
          <w:numId w:val="51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24016" w:rsidRPr="006D2A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średnia ocen za poprzedni rok akademicki </w:t>
      </w:r>
      <w:r w:rsidR="004A0E6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="00D24016" w:rsidRPr="006D2ABE">
        <w:rPr>
          <w:rFonts w:ascii="Times New Roman" w:eastAsiaTheme="minorEastAsia" w:hAnsi="Times New Roman" w:cs="Times New Roman"/>
          <w:sz w:val="24"/>
          <w:szCs w:val="24"/>
          <w:lang w:eastAsia="pl-PL"/>
        </w:rPr>
        <w:t>minimum 3,40. Student otrzymuje liczbę punktów równą iloczynowi 10 * średnia arytmetyczna ocen za poprzedni rok akademicki</w:t>
      </w:r>
      <w:r w:rsidR="005C61A3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D24016" w:rsidRPr="006D2A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79A6F668" w14:textId="77777777" w:rsidR="005F75C7" w:rsidRDefault="00D24016" w:rsidP="005F75C7">
      <w:pPr>
        <w:pStyle w:val="Akapitzlist"/>
        <w:numPr>
          <w:ilvl w:val="0"/>
          <w:numId w:val="51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zdiagnozowane luki kompetencyjne – </w:t>
      </w:r>
      <w:r w:rsidR="00773197"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1- </w:t>
      </w:r>
      <w:r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>6 pkt.</w:t>
      </w:r>
      <w:r w:rsidR="00773197"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>Kandydat musi posiadać lukę kompetencyjną w zakresie szkolenia do którego złożył akces.</w:t>
      </w:r>
    </w:p>
    <w:p w14:paraId="69DB50A2" w14:textId="1117B54E" w:rsidR="004D42D5" w:rsidRPr="005F75C7" w:rsidRDefault="00944B4A" w:rsidP="005F75C7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Kryteria premiujące </w:t>
      </w:r>
      <w:r w:rsidR="006D2ABE"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– </w:t>
      </w:r>
      <w:r w:rsidR="004D42D5"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>zaangażowanie w działalność naukową/organizacyjną/społeczną w trakcie studiów:</w:t>
      </w:r>
    </w:p>
    <w:p w14:paraId="1DB15376" w14:textId="5615DF4C" w:rsidR="004D42D5" w:rsidRPr="005F75C7" w:rsidRDefault="004D42D5" w:rsidP="005F75C7">
      <w:pPr>
        <w:pStyle w:val="Akapitzlist"/>
        <w:numPr>
          <w:ilvl w:val="1"/>
          <w:numId w:val="50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 w konferencjach</w:t>
      </w:r>
      <w:r w:rsidR="005C61A3"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</w:t>
      </w:r>
      <w:r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3 pkt.</w:t>
      </w:r>
    </w:p>
    <w:p w14:paraId="36DB8BF7" w14:textId="693248B7" w:rsidR="004D42D5" w:rsidRPr="005F75C7" w:rsidRDefault="004D42D5" w:rsidP="005F75C7">
      <w:pPr>
        <w:pStyle w:val="Akapitzlist"/>
        <w:numPr>
          <w:ilvl w:val="1"/>
          <w:numId w:val="50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praca w samorządzie studenckim, studenckich kołach naukowych</w:t>
      </w:r>
      <w:r w:rsidR="005C61A3"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</w:t>
      </w:r>
      <w:r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4 pkt.</w:t>
      </w:r>
    </w:p>
    <w:p w14:paraId="75D95DD6" w14:textId="2051049A" w:rsidR="004D42D5" w:rsidRPr="005F75C7" w:rsidRDefault="004D42D5" w:rsidP="005F75C7">
      <w:pPr>
        <w:pStyle w:val="Akapitzlist"/>
        <w:numPr>
          <w:ilvl w:val="1"/>
          <w:numId w:val="50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>inne udokumentowane formy działalności  społecznej</w:t>
      </w:r>
      <w:r w:rsidR="005C61A3"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</w:t>
      </w:r>
      <w:r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5 pkt.;</w:t>
      </w:r>
    </w:p>
    <w:p w14:paraId="290D3FC0" w14:textId="31C7CC6E" w:rsidR="00805424" w:rsidRPr="007E4F64" w:rsidRDefault="00805424" w:rsidP="006C1AE0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C4C6A">
        <w:rPr>
          <w:rFonts w:ascii="Times New Roman" w:hAnsi="Times New Roman" w:cs="Times New Roman"/>
          <w:sz w:val="24"/>
          <w:szCs w:val="24"/>
        </w:rPr>
        <w:t xml:space="preserve"> przypadku równej liczby punktów</w:t>
      </w:r>
      <w:r>
        <w:rPr>
          <w:rFonts w:ascii="Times New Roman" w:hAnsi="Times New Roman" w:cs="Times New Roman"/>
          <w:sz w:val="24"/>
          <w:szCs w:val="24"/>
        </w:rPr>
        <w:t xml:space="preserve"> pierwszeństwo udziału w projekcie będą miały osoby niepełnosprawne. </w:t>
      </w:r>
      <w:r w:rsidR="005F75C7">
        <w:rPr>
          <w:rFonts w:ascii="Times New Roman" w:hAnsi="Times New Roman" w:cs="Times New Roman"/>
          <w:sz w:val="24"/>
          <w:szCs w:val="24"/>
        </w:rPr>
        <w:t xml:space="preserve">W przypadku równej liczby punktów pierwszeństwo będą miały osoby z kierunku </w:t>
      </w:r>
      <w:r w:rsidR="001B1F6B">
        <w:rPr>
          <w:rFonts w:ascii="Times New Roman" w:hAnsi="Times New Roman" w:cs="Times New Roman"/>
          <w:sz w:val="24"/>
          <w:szCs w:val="24"/>
        </w:rPr>
        <w:t xml:space="preserve">studiów </w:t>
      </w:r>
      <w:r w:rsidR="005F75C7">
        <w:rPr>
          <w:rFonts w:ascii="Times New Roman" w:hAnsi="Times New Roman" w:cs="Times New Roman"/>
          <w:sz w:val="24"/>
          <w:szCs w:val="24"/>
        </w:rPr>
        <w:t>dla którego przeznaczone szkolenie</w:t>
      </w:r>
      <w:r w:rsidR="006C1AE0">
        <w:rPr>
          <w:rFonts w:ascii="Times New Roman" w:hAnsi="Times New Roman" w:cs="Times New Roman"/>
          <w:sz w:val="24"/>
          <w:szCs w:val="24"/>
        </w:rPr>
        <w:t xml:space="preserve">. </w:t>
      </w:r>
      <w:r w:rsidR="007E4F64">
        <w:rPr>
          <w:rFonts w:ascii="Times New Roman" w:hAnsi="Times New Roman" w:cs="Times New Roman"/>
          <w:sz w:val="24"/>
          <w:szCs w:val="24"/>
        </w:rPr>
        <w:t>W dalszej kolejności, pierwszeństwo będą miały kobiety - z</w:t>
      </w:r>
      <w:r w:rsidR="006C1AE0" w:rsidRPr="006C1AE0">
        <w:rPr>
          <w:rFonts w:ascii="Times New Roman" w:hAnsi="Times New Roman" w:cs="Times New Roman"/>
          <w:sz w:val="24"/>
          <w:szCs w:val="24"/>
        </w:rPr>
        <w:t xml:space="preserve">e względu na wciąż istniejące różnice </w:t>
      </w:r>
      <w:r w:rsidR="006C1AE0" w:rsidRPr="006C1AE0">
        <w:rPr>
          <w:rFonts w:ascii="Times New Roman" w:hAnsi="Times New Roman" w:cs="Times New Roman"/>
          <w:sz w:val="24"/>
          <w:szCs w:val="24"/>
        </w:rPr>
        <w:lastRenderedPageBreak/>
        <w:t>w traktowaniu kobiet na rynku pracy preferowane w Projekcie będzie udzielanie wsparcia kobietom (66%)</w:t>
      </w:r>
      <w:r w:rsidR="007E4F64">
        <w:rPr>
          <w:rFonts w:ascii="Times New Roman" w:hAnsi="Times New Roman" w:cs="Times New Roman"/>
          <w:sz w:val="24"/>
          <w:szCs w:val="24"/>
        </w:rPr>
        <w:t>.</w:t>
      </w:r>
      <w:r w:rsidR="005F75C7" w:rsidRPr="007E4F64">
        <w:rPr>
          <w:rFonts w:ascii="Times New Roman" w:hAnsi="Times New Roman" w:cs="Times New Roman"/>
          <w:sz w:val="24"/>
          <w:szCs w:val="24"/>
        </w:rPr>
        <w:t xml:space="preserve"> W pozostałych przypadkach decyduje kolejność zgłoszeń.</w:t>
      </w:r>
    </w:p>
    <w:p w14:paraId="12851DF4" w14:textId="17768C86" w:rsidR="005F75C7" w:rsidRPr="005F75C7" w:rsidRDefault="00AD20B4" w:rsidP="005F75C7">
      <w:pPr>
        <w:pStyle w:val="Akapitzlist"/>
        <w:numPr>
          <w:ilvl w:val="0"/>
          <w:numId w:val="41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Uprawnionymi</w:t>
      </w:r>
      <w:r w:rsidR="00D24016" w:rsidRPr="001672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udziału w Projekcie jako Uczestnik Projektu</w:t>
      </w:r>
      <w:r w:rsidR="00D24016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r w:rsidR="00D24016" w:rsidRPr="0016720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ramach</w:t>
      </w:r>
      <w:r w:rsidR="00D24016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 xml:space="preserve"> </w:t>
      </w:r>
      <w:r w:rsidR="007E4F6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Zadanie </w:t>
      </w:r>
      <w:r w:rsidR="00D24016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2</w:t>
      </w:r>
      <w:r w:rsidR="007E4F6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 </w:t>
      </w:r>
      <w:r w:rsidR="00D24016" w:rsidRPr="007D7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Wsparcie studentów w wejściu na rynek pracy - utworzenie i</w:t>
      </w:r>
      <w:r w:rsidR="00D240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24016" w:rsidRPr="007D7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wsparcie działania Akademickiego Biura Karier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są studenci</w:t>
      </w:r>
      <w:r w:rsidR="005F75C7"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II i III</w:t>
      </w:r>
      <w:r w:rsidR="007E4F6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studiów I stopnia lub I </w:t>
      </w:r>
      <w:proofErr w:type="spellStart"/>
      <w:r w:rsidR="007E4F64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proofErr w:type="spellEnd"/>
      <w:r w:rsidR="007E4F64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="005F75C7"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>II roku studiów II stopnia lub  studen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ci</w:t>
      </w:r>
      <w:r w:rsidR="005F75C7"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IV i V roku jednolitych studiów magisterskich,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prowadzonych w AIK,</w:t>
      </w:r>
      <w:r w:rsidR="005F75C7" w:rsidRPr="005F75C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studia stacjonarne i niestacjonarne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0C39209A" w14:textId="47719BA3" w:rsidR="00F25B5C" w:rsidRDefault="00F25B5C" w:rsidP="00C60EF4">
      <w:pPr>
        <w:pStyle w:val="Akapitzlist"/>
        <w:spacing w:after="120" w:line="36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B850157" w14:textId="77777777" w:rsidR="00C176E4" w:rsidRPr="00840621" w:rsidRDefault="00C176E4" w:rsidP="00C176E4">
      <w:pPr>
        <w:widowControl w:val="0"/>
        <w:spacing w:after="12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6</w:t>
      </w:r>
    </w:p>
    <w:p w14:paraId="7891277E" w14:textId="77777777" w:rsidR="00C176E4" w:rsidRPr="00840621" w:rsidRDefault="00C176E4" w:rsidP="00C176E4">
      <w:pPr>
        <w:widowControl w:val="0"/>
        <w:spacing w:after="120" w:line="36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Komisja Rekrutacyjna</w:t>
      </w:r>
    </w:p>
    <w:p w14:paraId="73A4F226" w14:textId="77777777" w:rsidR="00C176E4" w:rsidRPr="00840621" w:rsidRDefault="00C176E4" w:rsidP="00C176E4">
      <w:pPr>
        <w:widowControl w:val="0"/>
        <w:numPr>
          <w:ilvl w:val="0"/>
          <w:numId w:val="6"/>
        </w:numPr>
        <w:tabs>
          <w:tab w:val="left" w:pos="1467"/>
        </w:tabs>
        <w:spacing w:after="120" w:line="360" w:lineRule="auto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2D6BE6A7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rekrutację do Projektu odpowiedzialna jest Komisj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 Rekrutacyjna składająca się z </w:t>
      </w:r>
      <w:r w:rsidRPr="2D6BE6A7">
        <w:rPr>
          <w:rFonts w:ascii="Times New Roman" w:eastAsiaTheme="minorEastAsia" w:hAnsi="Times New Roman" w:cs="Times New Roman"/>
          <w:sz w:val="24"/>
          <w:szCs w:val="24"/>
          <w:lang w:eastAsia="pl-PL"/>
        </w:rPr>
        <w:t>trzech pracowników AIK. Komisję Rekrutacyjną powołuje i odwołuje Kierownik Projektu.</w:t>
      </w:r>
    </w:p>
    <w:p w14:paraId="19EA92DE" w14:textId="7DFFE472" w:rsidR="00C176E4" w:rsidRPr="00840621" w:rsidRDefault="00C176E4" w:rsidP="00C176E4">
      <w:pPr>
        <w:widowControl w:val="0"/>
        <w:numPr>
          <w:ilvl w:val="0"/>
          <w:numId w:val="6"/>
        </w:numPr>
        <w:tabs>
          <w:tab w:val="left" w:pos="1467"/>
        </w:tabs>
        <w:spacing w:after="120" w:line="360" w:lineRule="auto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2D6BE6A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Posiedzeni</w:t>
      </w:r>
      <w:r w:rsidR="001D2479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2D6BE6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Komisji Rekrutacyjnej są protokołowane.</w:t>
      </w:r>
    </w:p>
    <w:p w14:paraId="57111A40" w14:textId="77777777" w:rsidR="00C176E4" w:rsidRPr="00840621" w:rsidRDefault="00C176E4" w:rsidP="00C176E4">
      <w:pPr>
        <w:widowControl w:val="0"/>
        <w:numPr>
          <w:ilvl w:val="0"/>
          <w:numId w:val="6"/>
        </w:numPr>
        <w:tabs>
          <w:tab w:val="left" w:pos="1467"/>
        </w:tabs>
        <w:spacing w:after="120" w:line="360" w:lineRule="auto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2D6BE6A7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zadań Komisji Rekrutacyjnej należy:</w:t>
      </w:r>
    </w:p>
    <w:p w14:paraId="4628EDA7" w14:textId="77777777" w:rsidR="00C176E4" w:rsidRPr="00840621" w:rsidRDefault="00C176E4" w:rsidP="00C176E4">
      <w:pPr>
        <w:widowControl w:val="0"/>
        <w:numPr>
          <w:ilvl w:val="0"/>
          <w:numId w:val="24"/>
        </w:numPr>
        <w:tabs>
          <w:tab w:val="left" w:pos="1418"/>
        </w:tabs>
        <w:spacing w:after="120" w:line="360" w:lineRule="auto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określenie terminu przyjmowania zgłoszeń na poszczególne formy wsparcia;</w:t>
      </w:r>
    </w:p>
    <w:p w14:paraId="2B3208CB" w14:textId="77777777" w:rsidR="00C176E4" w:rsidRPr="00840621" w:rsidRDefault="00C176E4" w:rsidP="00C176E4">
      <w:pPr>
        <w:widowControl w:val="0"/>
        <w:numPr>
          <w:ilvl w:val="0"/>
          <w:numId w:val="24"/>
        </w:numPr>
        <w:tabs>
          <w:tab w:val="left" w:pos="1418"/>
        </w:tabs>
        <w:spacing w:after="120" w:line="360" w:lineRule="auto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ustalenie list osób przyjętych na podstawie kryteriów określonych w Regulaminie;</w:t>
      </w:r>
    </w:p>
    <w:p w14:paraId="39882784" w14:textId="7855E290" w:rsidR="00C176E4" w:rsidRPr="00840621" w:rsidRDefault="00C176E4" w:rsidP="00C176E4">
      <w:pPr>
        <w:widowControl w:val="0"/>
        <w:numPr>
          <w:ilvl w:val="0"/>
          <w:numId w:val="24"/>
        </w:numPr>
        <w:tabs>
          <w:tab w:val="left" w:pos="1418"/>
        </w:tabs>
        <w:spacing w:after="120" w:line="360" w:lineRule="auto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ustalenie list rezerwowych;</w:t>
      </w:r>
    </w:p>
    <w:p w14:paraId="3760CFA4" w14:textId="4A9C797F" w:rsidR="00C176E4" w:rsidRPr="00840621" w:rsidRDefault="00C176E4" w:rsidP="00C176E4">
      <w:pPr>
        <w:widowControl w:val="0"/>
        <w:numPr>
          <w:ilvl w:val="0"/>
          <w:numId w:val="24"/>
        </w:numPr>
        <w:tabs>
          <w:tab w:val="left" w:pos="1418"/>
        </w:tabs>
        <w:spacing w:after="120" w:line="360" w:lineRule="auto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ogłoszenie list osób przyjętych na poszczególne formy wsparcia w ramach Projektu, nie później </w:t>
      </w:r>
      <w:r w:rsidRPr="00327B25">
        <w:rPr>
          <w:rFonts w:ascii="Times New Roman" w:eastAsiaTheme="minorEastAsia" w:hAnsi="Times New Roman" w:cs="Times New Roman"/>
          <w:sz w:val="24"/>
          <w:szCs w:val="24"/>
          <w:lang w:eastAsia="pl-PL"/>
        </w:rPr>
        <w:t>niż 10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dni po zakończeniu przyjmowania formularzy zgłoszeń;</w:t>
      </w:r>
    </w:p>
    <w:p w14:paraId="180A9482" w14:textId="749B192C" w:rsidR="00C176E4" w:rsidRDefault="00C176E4" w:rsidP="00C176E4">
      <w:pPr>
        <w:widowControl w:val="0"/>
        <w:numPr>
          <w:ilvl w:val="0"/>
          <w:numId w:val="24"/>
        </w:numPr>
        <w:tabs>
          <w:tab w:val="left" w:pos="1418"/>
        </w:tabs>
        <w:spacing w:after="120" w:line="360" w:lineRule="auto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opiniowanie </w:t>
      </w:r>
      <w:proofErr w:type="spellStart"/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>odwołań</w:t>
      </w:r>
      <w:proofErr w:type="spellEnd"/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skarg składanych przez kandydatów na zajęcia, w związku z postępowaniem rekrutacyjnym.</w:t>
      </w:r>
    </w:p>
    <w:p w14:paraId="7D21A265" w14:textId="3227DD2A" w:rsidR="00E955F3" w:rsidRPr="00E955F3" w:rsidRDefault="00E955F3" w:rsidP="006D2ABE">
      <w:pPr>
        <w:widowControl w:val="0"/>
        <w:numPr>
          <w:ilvl w:val="0"/>
          <w:numId w:val="6"/>
        </w:numPr>
        <w:tabs>
          <w:tab w:val="left" w:pos="1467"/>
        </w:tabs>
        <w:spacing w:after="120" w:line="360" w:lineRule="auto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zadania 2 – </w:t>
      </w:r>
      <w:r w:rsidR="00871278">
        <w:rPr>
          <w:rFonts w:ascii="Times New Roman" w:eastAsiaTheme="minorEastAsia" w:hAnsi="Times New Roman" w:cs="Times New Roman"/>
          <w:sz w:val="24"/>
          <w:szCs w:val="24"/>
          <w:lang w:eastAsia="pl-PL"/>
        </w:rPr>
        <w:t>decyzję 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wstępnym </w:t>
      </w:r>
      <w:r w:rsidR="0087127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zakwalifikowaniu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</w:t>
      </w:r>
      <w:r w:rsidR="000A63AC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rojektu </w:t>
      </w:r>
      <w:r w:rsidR="0087127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może podjąć </w:t>
      </w:r>
      <w:r w:rsidRPr="00E955F3">
        <w:rPr>
          <w:rFonts w:ascii="Times New Roman" w:eastAsiaTheme="minorEastAsia" w:hAnsi="Times New Roman" w:cs="Times New Roman"/>
          <w:sz w:val="24"/>
          <w:szCs w:val="24"/>
          <w:lang w:eastAsia="pl-PL"/>
        </w:rPr>
        <w:t>doradca zawodowy zatrudniony w Akademickim Biurze Karier AIK</w:t>
      </w:r>
      <w:r w:rsidR="000A63AC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87127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0A63AC">
        <w:rPr>
          <w:rFonts w:ascii="Times New Roman" w:eastAsiaTheme="minorEastAsia" w:hAnsi="Times New Roman" w:cs="Times New Roman"/>
          <w:sz w:val="24"/>
          <w:szCs w:val="24"/>
          <w:lang w:eastAsia="pl-PL"/>
        </w:rPr>
        <w:t>D</w:t>
      </w:r>
      <w:r w:rsidR="00871278">
        <w:rPr>
          <w:rFonts w:ascii="Times New Roman" w:eastAsiaTheme="minorEastAsia" w:hAnsi="Times New Roman" w:cs="Times New Roman"/>
          <w:sz w:val="24"/>
          <w:szCs w:val="24"/>
          <w:lang w:eastAsia="pl-PL"/>
        </w:rPr>
        <w:t>ecyzja</w:t>
      </w:r>
      <w:r w:rsidR="000A63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doradcy zawodowego</w:t>
      </w:r>
      <w:r w:rsidR="0087127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wymaga zatwierdzenia przez </w:t>
      </w:r>
      <w:r w:rsidR="000A63AC">
        <w:rPr>
          <w:rFonts w:ascii="Times New Roman" w:eastAsiaTheme="minorEastAsia" w:hAnsi="Times New Roman" w:cs="Times New Roman"/>
          <w:sz w:val="24"/>
          <w:szCs w:val="24"/>
          <w:lang w:eastAsia="pl-PL"/>
        </w:rPr>
        <w:t>K</w:t>
      </w:r>
      <w:r w:rsidR="0087127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omisję </w:t>
      </w:r>
      <w:r w:rsidR="000A63AC">
        <w:rPr>
          <w:rFonts w:ascii="Times New Roman" w:eastAsiaTheme="minorEastAsia" w:hAnsi="Times New Roman" w:cs="Times New Roman"/>
          <w:sz w:val="24"/>
          <w:szCs w:val="24"/>
          <w:lang w:eastAsia="pl-PL"/>
        </w:rPr>
        <w:t>R</w:t>
      </w:r>
      <w:r w:rsidR="00871278">
        <w:rPr>
          <w:rFonts w:ascii="Times New Roman" w:eastAsiaTheme="minorEastAsia" w:hAnsi="Times New Roman" w:cs="Times New Roman"/>
          <w:sz w:val="24"/>
          <w:szCs w:val="24"/>
          <w:lang w:eastAsia="pl-PL"/>
        </w:rPr>
        <w:t>ekrutacyjną.</w:t>
      </w:r>
    </w:p>
    <w:p w14:paraId="57B4BB45" w14:textId="62F6864D" w:rsidR="00C176E4" w:rsidRPr="0017277D" w:rsidRDefault="00C176E4" w:rsidP="0017277D">
      <w:pPr>
        <w:widowControl w:val="0"/>
        <w:numPr>
          <w:ilvl w:val="0"/>
          <w:numId w:val="6"/>
        </w:numPr>
        <w:tabs>
          <w:tab w:val="left" w:pos="1467"/>
        </w:tabs>
        <w:spacing w:after="120" w:line="360" w:lineRule="auto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7277D">
        <w:rPr>
          <w:rFonts w:ascii="Times New Roman" w:eastAsiaTheme="minorEastAsia" w:hAnsi="Times New Roman" w:cs="Times New Roman"/>
          <w:sz w:val="24"/>
          <w:szCs w:val="24"/>
          <w:lang w:eastAsia="pl-PL"/>
        </w:rPr>
        <w:t>O wynikach rekrutacji kandydaci do udziału we wsparciu w ramach Zadania 1 - Program rozwoju kompetencji i przygotowanie studentów do wejści</w:t>
      </w:r>
      <w:r w:rsidRPr="0085355E">
        <w:rPr>
          <w:rFonts w:ascii="Times New Roman" w:eastAsiaTheme="minorEastAsia" w:hAnsi="Times New Roman" w:cs="Times New Roman"/>
          <w:sz w:val="24"/>
          <w:szCs w:val="24"/>
          <w:lang w:eastAsia="pl-PL"/>
        </w:rPr>
        <w:t>a na rynek pracy, tj. szkoleń i warsztatów</w:t>
      </w:r>
      <w:r w:rsidR="001B1F6B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85355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zostaną poinformowan</w:t>
      </w:r>
      <w:r w:rsidR="003A5BAD" w:rsidRPr="00E55101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E5510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telefonicznie i/lub z wykorzystaniem poczty </w:t>
      </w:r>
      <w:r w:rsidRPr="00E55101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elektronicznej.</w:t>
      </w:r>
      <w:r w:rsidRPr="007731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1727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Osoby przyjęte do wsparcia w ramach Zadania 2 - Wsparcie studentów </w:t>
      </w:r>
      <w:r w:rsidR="007E4F64">
        <w:rPr>
          <w:rFonts w:ascii="Times New Roman" w:eastAsiaTheme="minorEastAsia" w:hAnsi="Times New Roman" w:cs="Times New Roman"/>
          <w:sz w:val="24"/>
          <w:szCs w:val="24"/>
          <w:lang w:eastAsia="pl-PL"/>
        </w:rPr>
        <w:t>w </w:t>
      </w:r>
      <w:r w:rsidRPr="0017277D">
        <w:rPr>
          <w:rFonts w:ascii="Times New Roman" w:eastAsiaTheme="minorEastAsia" w:hAnsi="Times New Roman" w:cs="Times New Roman"/>
          <w:sz w:val="24"/>
          <w:szCs w:val="24"/>
          <w:lang w:eastAsia="pl-PL"/>
        </w:rPr>
        <w:t>wejściu na rynek pracy - utworzenie i wsparcie działania Akademickiego Biura Karier, zostaną poinformowan</w:t>
      </w:r>
      <w:r w:rsidR="003A5BAD" w:rsidRPr="0085355E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85355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telefonicznie i/lub z wykorzystaniem poczty elektronicznej.</w:t>
      </w:r>
      <w:r w:rsidRPr="00E5510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4B812573" w14:textId="67A7C972" w:rsidR="00C176E4" w:rsidRPr="00840621" w:rsidRDefault="00C176E4" w:rsidP="00C176E4">
      <w:pPr>
        <w:widowControl w:val="0"/>
        <w:numPr>
          <w:ilvl w:val="0"/>
          <w:numId w:val="6"/>
        </w:numPr>
        <w:tabs>
          <w:tab w:val="left" w:pos="1467"/>
        </w:tabs>
        <w:spacing w:after="120" w:line="360" w:lineRule="auto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2D6BE6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 postanowień Komisji Rekrutacyjnej zatwierdzających listy osób zakwalifikowanych do danej formy wsparcia przysługuje </w:t>
      </w:r>
      <w:r w:rsidR="001B1F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wniosek o ponowne rozpatrzenie sprawy </w:t>
      </w:r>
      <w:r w:rsidR="0017277D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Komisji Rekrutacyjnej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 w terminie 7 dni</w:t>
      </w:r>
      <w:r w:rsidRPr="2D6BE6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 daty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przekazania </w:t>
      </w:r>
      <w:r w:rsidR="001B1F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kandydatowi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informacji o wynikach rekrutacji</w:t>
      </w:r>
      <w:r w:rsidRPr="2D6BE6A7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4868F62" w14:textId="2010AD99" w:rsidR="00C176E4" w:rsidRDefault="00C176E4" w:rsidP="00C176E4">
      <w:pPr>
        <w:widowControl w:val="0"/>
        <w:numPr>
          <w:ilvl w:val="0"/>
          <w:numId w:val="6"/>
        </w:numPr>
        <w:tabs>
          <w:tab w:val="left" w:pos="1467"/>
        </w:tabs>
        <w:spacing w:after="120" w:line="360" w:lineRule="auto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Rozstrzygnięcia</w:t>
      </w:r>
      <w:r w:rsidR="001B1F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Komisji Rekrutacyjnej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zakresie rozpatrywanych </w:t>
      </w:r>
      <w:r w:rsidR="001B1F6B">
        <w:rPr>
          <w:rFonts w:ascii="Times New Roman" w:eastAsiaTheme="minorEastAsia" w:hAnsi="Times New Roman" w:cs="Times New Roman"/>
          <w:sz w:val="24"/>
          <w:szCs w:val="24"/>
          <w:lang w:eastAsia="pl-PL"/>
        </w:rPr>
        <w:t>wniosków o</w:t>
      </w:r>
      <w:r w:rsidR="007E4F64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="001B1F6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ponowne rozpatrzenie sprawy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są ostateczne.</w:t>
      </w:r>
    </w:p>
    <w:p w14:paraId="29377DF1" w14:textId="40DC8878" w:rsidR="00C176E4" w:rsidRDefault="00C176E4" w:rsidP="00C176E4">
      <w:pPr>
        <w:widowControl w:val="0"/>
        <w:numPr>
          <w:ilvl w:val="0"/>
          <w:numId w:val="6"/>
        </w:numPr>
        <w:tabs>
          <w:tab w:val="left" w:pos="1467"/>
        </w:tabs>
        <w:spacing w:after="120" w:line="360" w:lineRule="auto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5551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Warunkiem uczestnictwa w </w:t>
      </w:r>
      <w:r w:rsidR="004C2B35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Pr="0095551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rojekcie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jest podpisanie </w:t>
      </w:r>
      <w:r w:rsidRPr="0095551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umowy uczestnictwa w </w:t>
      </w:r>
      <w:r w:rsidR="004C2B35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Pr="00955519"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rojekcie.</w:t>
      </w:r>
    </w:p>
    <w:p w14:paraId="50E74A23" w14:textId="65FA7F17" w:rsidR="00C176E4" w:rsidRDefault="00C176E4" w:rsidP="00564995">
      <w:pPr>
        <w:pStyle w:val="Akapitzlist"/>
        <w:widowControl w:val="0"/>
        <w:numPr>
          <w:ilvl w:val="0"/>
          <w:numId w:val="6"/>
        </w:numPr>
        <w:spacing w:after="12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Ze względu na wciąż istniejące różnice w traktowaniu kobiet na rynku pracy preferowane w Projekcie będzie udzielanie wsparcia kobietom (66%).</w:t>
      </w:r>
    </w:p>
    <w:p w14:paraId="55EA9256" w14:textId="77777777" w:rsidR="0032410A" w:rsidRPr="00840621" w:rsidRDefault="0032410A" w:rsidP="0032410A">
      <w:pPr>
        <w:pStyle w:val="Akapitzlist"/>
        <w:widowControl w:val="0"/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1A06F94" w14:textId="22DB22D5" w:rsidR="00D24016" w:rsidRPr="00840621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C176E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</w:p>
    <w:p w14:paraId="22E53A03" w14:textId="77777777" w:rsidR="00D24016" w:rsidRPr="00840621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Prawa i obowiązki uczestnika Projektu</w:t>
      </w:r>
    </w:p>
    <w:p w14:paraId="4EEF563D" w14:textId="77777777" w:rsidR="00D24016" w:rsidRPr="00840621" w:rsidRDefault="00D24016" w:rsidP="00D24016">
      <w:pPr>
        <w:widowControl w:val="0"/>
        <w:numPr>
          <w:ilvl w:val="0"/>
          <w:numId w:val="2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Uczestnik Projektu ma prawo do:</w:t>
      </w:r>
    </w:p>
    <w:p w14:paraId="4ECC3122" w14:textId="77777777" w:rsidR="00D24016" w:rsidRPr="00840621" w:rsidRDefault="00D24016" w:rsidP="00D24016">
      <w:pPr>
        <w:widowControl w:val="0"/>
        <w:numPr>
          <w:ilvl w:val="0"/>
          <w:numId w:val="3"/>
        </w:numPr>
        <w:tabs>
          <w:tab w:val="left" w:pos="2175"/>
        </w:tabs>
        <w:spacing w:after="120" w:line="360" w:lineRule="auto"/>
        <w:ind w:left="851" w:right="148" w:hanging="41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udziału w proponowanych formach wsparcia, </w:t>
      </w:r>
    </w:p>
    <w:p w14:paraId="0A85D06D" w14:textId="749D62DF" w:rsidR="00D24016" w:rsidRPr="00840621" w:rsidRDefault="00D24016" w:rsidP="00D24016">
      <w:pPr>
        <w:widowControl w:val="0"/>
        <w:numPr>
          <w:ilvl w:val="0"/>
          <w:numId w:val="3"/>
        </w:numPr>
        <w:tabs>
          <w:tab w:val="left" w:pos="2175"/>
        </w:tabs>
        <w:spacing w:after="120" w:line="360" w:lineRule="auto"/>
        <w:ind w:left="851" w:right="148" w:hanging="41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otrzymania materiałów szkoleniowych (w </w:t>
      </w:r>
      <w:r w:rsidR="00E1489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przypadku gdy są przewidziane w 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danej form</w:t>
      </w:r>
      <w:r w:rsidR="00E14894">
        <w:rPr>
          <w:rFonts w:ascii="Times New Roman" w:eastAsiaTheme="minorEastAsia" w:hAnsi="Times New Roman" w:cs="Times New Roman"/>
          <w:sz w:val="24"/>
          <w:szCs w:val="24"/>
          <w:lang w:eastAsia="pl-PL"/>
        </w:rPr>
        <w:t>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wsparcia),</w:t>
      </w:r>
    </w:p>
    <w:p w14:paraId="4A99AEBA" w14:textId="506BE5E8" w:rsidR="00D24016" w:rsidRPr="00840621" w:rsidRDefault="00D24016" w:rsidP="00D24016">
      <w:pPr>
        <w:widowControl w:val="0"/>
        <w:numPr>
          <w:ilvl w:val="0"/>
          <w:numId w:val="3"/>
        </w:numPr>
        <w:tabs>
          <w:tab w:val="left" w:pos="2175"/>
        </w:tabs>
        <w:spacing w:after="120" w:line="360" w:lineRule="auto"/>
        <w:ind w:left="851" w:right="148" w:hanging="41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otrzymania certyfikatu </w:t>
      </w:r>
      <w:r w:rsidR="00516AE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lub zaświadczenia o ukończeniu kursu, 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potwierdzającego nabyte kwalifikacje i ukończenie zajęć (w zależności od danej formy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wsparcia).</w:t>
      </w:r>
    </w:p>
    <w:p w14:paraId="04D0FA34" w14:textId="77777777" w:rsidR="00D24016" w:rsidRPr="00840621" w:rsidRDefault="00D24016" w:rsidP="00D24016">
      <w:pPr>
        <w:widowControl w:val="0"/>
        <w:numPr>
          <w:ilvl w:val="0"/>
          <w:numId w:val="2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Uczestnik zajęć zobowiązany jest do:</w:t>
      </w:r>
    </w:p>
    <w:p w14:paraId="601B4E31" w14:textId="2C44B964" w:rsidR="00D24016" w:rsidRDefault="00D24016" w:rsidP="00D24016">
      <w:pPr>
        <w:widowControl w:val="0"/>
        <w:numPr>
          <w:ilvl w:val="0"/>
          <w:numId w:val="28"/>
        </w:numPr>
        <w:tabs>
          <w:tab w:val="left" w:pos="2175"/>
        </w:tabs>
        <w:spacing w:after="120" w:line="360" w:lineRule="auto"/>
        <w:ind w:left="851" w:right="148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>regularnego, punktualnego i aktywnego uczestnictwa w zajęciach zgodnie z</w:t>
      </w:r>
      <w:r w:rsidRPr="513BB1F2">
        <w:rPr>
          <w:rFonts w:ascii="Times New Roman" w:eastAsiaTheme="minorEastAsia" w:hAnsi="Times New Roman" w:cs="Times New Roman"/>
          <w:spacing w:val="-22"/>
          <w:sz w:val="24"/>
          <w:szCs w:val="24"/>
          <w:lang w:eastAsia="pl-PL"/>
        </w:rPr>
        <w:t> </w:t>
      </w: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>harmonogramem pod rygorem skreślenia z listy Uczestników szkolenia; (dopuszczalna liczba opuszczonych zajęć nie może przekraczać 20% realizowanej formy zajęć w danym semestrze</w:t>
      </w:r>
      <w:r w:rsidR="006C1AE0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6C1AE0" w:rsidRPr="006C1AE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zastrzeżeniem szkolenia z języka angielskiego CELT-P oraz CELT-S, w których udział wymaga 100% frekwencji.</w:t>
      </w: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>), każdorazowe</w:t>
      </w:r>
      <w:r w:rsidR="00E0497B">
        <w:rPr>
          <w:rFonts w:ascii="Times New Roman" w:eastAsiaTheme="minorEastAsia" w:hAnsi="Times New Roman" w:cs="Times New Roman"/>
          <w:sz w:val="24"/>
          <w:szCs w:val="24"/>
          <w:lang w:eastAsia="pl-PL"/>
        </w:rPr>
        <w:t>go potwierdzania uczestnictwa w </w:t>
      </w: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zajęciach własnoręcznym podpisem </w:t>
      </w: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na liście obecności; Sytuacje wyjątkowe takie jak</w:t>
      </w:r>
      <w:r w:rsidR="004C2B35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ciężka choroba lub wypadek</w:t>
      </w:r>
      <w:r w:rsidR="005100FB">
        <w:rPr>
          <w:rFonts w:ascii="Times New Roman" w:eastAsiaTheme="minorEastAsia" w:hAnsi="Times New Roman" w:cs="Times New Roman"/>
          <w:sz w:val="24"/>
          <w:szCs w:val="24"/>
          <w:lang w:eastAsia="pl-PL"/>
        </w:rPr>
        <w:t>, usprawiedliwiające brak uczestnictwa w zajęciach,</w:t>
      </w: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muszą być potwierdzone zaświadczeniem lekarskim.</w:t>
      </w:r>
    </w:p>
    <w:p w14:paraId="12939B93" w14:textId="23A7DB16" w:rsidR="00D24016" w:rsidRPr="00257D19" w:rsidRDefault="005100FB" w:rsidP="00D24016">
      <w:pPr>
        <w:widowControl w:val="0"/>
        <w:numPr>
          <w:ilvl w:val="0"/>
          <w:numId w:val="28"/>
        </w:numPr>
        <w:tabs>
          <w:tab w:val="left" w:pos="2175"/>
        </w:tabs>
        <w:spacing w:after="120" w:line="360" w:lineRule="auto"/>
        <w:ind w:left="851" w:right="148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rezygnacji z udziału w projekcie </w:t>
      </w:r>
    </w:p>
    <w:p w14:paraId="43C40DD9" w14:textId="29FB153B" w:rsidR="00D24016" w:rsidRPr="00840621" w:rsidRDefault="00D24016" w:rsidP="00D24016">
      <w:pPr>
        <w:widowControl w:val="0"/>
        <w:numPr>
          <w:ilvl w:val="0"/>
          <w:numId w:val="28"/>
        </w:numPr>
        <w:tabs>
          <w:tab w:val="left" w:pos="2175"/>
        </w:tabs>
        <w:spacing w:after="120" w:line="360" w:lineRule="auto"/>
        <w:ind w:left="851" w:right="148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2D6BE6A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potwierdzenia odbioru materiałów szkoleniowych</w:t>
      </w:r>
      <w:r w:rsidR="001E597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których mowa w ust. 1 </w:t>
      </w:r>
      <w:r w:rsidR="004C2B35">
        <w:rPr>
          <w:rFonts w:ascii="Times New Roman" w:eastAsiaTheme="minorEastAsia" w:hAnsi="Times New Roman" w:cs="Times New Roman"/>
          <w:sz w:val="24"/>
          <w:szCs w:val="24"/>
          <w:lang w:eastAsia="pl-PL"/>
        </w:rPr>
        <w:t>lit.</w:t>
      </w:r>
      <w:r w:rsidR="001E597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b,</w:t>
      </w:r>
    </w:p>
    <w:p w14:paraId="5354278E" w14:textId="5049EA14" w:rsidR="00D24016" w:rsidRPr="00840621" w:rsidRDefault="00D24016" w:rsidP="00D24016">
      <w:pPr>
        <w:widowControl w:val="0"/>
        <w:numPr>
          <w:ilvl w:val="0"/>
          <w:numId w:val="28"/>
        </w:numPr>
        <w:tabs>
          <w:tab w:val="left" w:pos="2175"/>
        </w:tabs>
        <w:spacing w:after="120" w:line="360" w:lineRule="auto"/>
        <w:ind w:left="851" w:right="148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2D6BE6A7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udziału w badaniach ewaluacyjnych, w tym ankietowych dotyczących oceny poziomu wiedzy lub posiadanych umiejętności, oceniających proces dydaktyczny oraz aspekty organizacyjne realizowanego Projektu</w:t>
      </w:r>
      <w:r w:rsidR="001E5977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71676558" w14:textId="7A693CC6" w:rsidR="003041C2" w:rsidRDefault="00D24016" w:rsidP="00C60EF4">
      <w:pPr>
        <w:widowControl w:val="0"/>
        <w:numPr>
          <w:ilvl w:val="0"/>
          <w:numId w:val="28"/>
        </w:numPr>
        <w:tabs>
          <w:tab w:val="left" w:pos="2175"/>
        </w:tabs>
        <w:spacing w:after="120" w:line="360" w:lineRule="auto"/>
        <w:ind w:left="851" w:right="148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2D6BE6A7">
        <w:rPr>
          <w:rFonts w:ascii="Times New Roman" w:eastAsiaTheme="minorEastAsia" w:hAnsi="Times New Roman" w:cs="Times New Roman"/>
          <w:sz w:val="24"/>
          <w:szCs w:val="24"/>
          <w:lang w:eastAsia="pl-PL"/>
        </w:rPr>
        <w:t>udostępnienia danych osobowych niezbędnych do realizacji Projektu oraz prowadzenia sprawozdawczości, monitoringu i ewaluacji Projektu i Programu Operacyjnego Wiedza Edukacja Rozwój</w:t>
      </w:r>
      <w:r w:rsidR="001E5977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2FF8CFBE" w14:textId="5EE98629" w:rsidR="00D24016" w:rsidRDefault="00D24016" w:rsidP="00D24016">
      <w:pPr>
        <w:widowControl w:val="0"/>
        <w:numPr>
          <w:ilvl w:val="0"/>
          <w:numId w:val="2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działań związanych z </w:t>
      </w:r>
      <w:r w:rsidRPr="00294F26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Zadaniem 2 Wsparcie studentów w wejściu na rynek pracy - utworzenie i wsparcie działania Akademickiego</w:t>
      </w:r>
      <w:r w:rsidRPr="00294F2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Uczestnik</w:t>
      </w:r>
      <w:r w:rsidR="00305BC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Szkolenia</w:t>
      </w:r>
      <w:r w:rsidRPr="00294F2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zobowiązany jest do niezwłocznego poinformowania o rezygnacji lub niemożności uczestnictwa w doradztw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ie</w:t>
      </w:r>
      <w:r w:rsidRPr="00294F2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formie e-mailowej lub telefonicznej lub osobistej w </w:t>
      </w:r>
      <w:r w:rsidR="004C2B35">
        <w:rPr>
          <w:rFonts w:ascii="Times New Roman" w:eastAsiaTheme="minorEastAsia" w:hAnsi="Times New Roman" w:cs="Times New Roman"/>
          <w:sz w:val="24"/>
          <w:szCs w:val="24"/>
          <w:lang w:eastAsia="pl-PL"/>
        </w:rPr>
        <w:t>b</w:t>
      </w:r>
      <w:r w:rsidRPr="00294F2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iurze </w:t>
      </w:r>
      <w:r w:rsidR="006C5028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Zespołu Projektowego</w:t>
      </w:r>
      <w:r w:rsidRPr="00294F26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CD5B7A2" w14:textId="4C827718" w:rsidR="005100FB" w:rsidRDefault="005100FB" w:rsidP="00D24016">
      <w:pPr>
        <w:widowControl w:val="0"/>
        <w:numPr>
          <w:ilvl w:val="0"/>
          <w:numId w:val="2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</w:t>
      </w:r>
      <w:r w:rsidRPr="005100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przypadku rezygnacji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udziału w Projekcie </w:t>
      </w:r>
      <w:r w:rsidRPr="005100FB">
        <w:rPr>
          <w:rFonts w:ascii="Times New Roman" w:eastAsiaTheme="minorEastAsia" w:hAnsi="Times New Roman" w:cs="Times New Roman"/>
          <w:sz w:val="24"/>
          <w:szCs w:val="24"/>
          <w:lang w:eastAsia="pl-PL"/>
        </w:rPr>
        <w:t>lub przekroczenia dopuszczalnej liczby godzin nieobecności, o której mowa w</w:t>
      </w:r>
      <w:r>
        <w:t xml:space="preserve"> </w:t>
      </w:r>
      <w:r w:rsidRPr="007E4F64">
        <w:rPr>
          <w:rFonts w:ascii="Times New Roman" w:hAnsi="Times New Roman" w:cs="Times New Roman"/>
        </w:rPr>
        <w:t>§7</w:t>
      </w:r>
      <w:r w:rsidRPr="005100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ust. 2 lit a, 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Komisja Rekrutacyjna, na wniosek Kierownika Projektu, </w:t>
      </w:r>
      <w:r w:rsidRPr="005100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dokonuje skreślenia Uczestnika z listy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Pr="005100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czestników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Projektu.</w:t>
      </w:r>
    </w:p>
    <w:p w14:paraId="77467CF1" w14:textId="14E5BECF" w:rsidR="00D24016" w:rsidRPr="00840621" w:rsidRDefault="00D24016" w:rsidP="00D24016">
      <w:pPr>
        <w:widowControl w:val="0"/>
        <w:numPr>
          <w:ilvl w:val="0"/>
          <w:numId w:val="2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Uczestnik Projektu może zostać skreślony z listy Uczestników Projektu w przypadku istotnego naruszenia postanowień niniejszego Regulaminu. O skreśleniu orzeka Komisja Rekrutacyjna na wniosek Kierownika Projektu.</w:t>
      </w:r>
    </w:p>
    <w:p w14:paraId="66343058" w14:textId="2F9FD82C" w:rsidR="00D24016" w:rsidRPr="00840621" w:rsidRDefault="00D24016" w:rsidP="00D24016">
      <w:pPr>
        <w:widowControl w:val="0"/>
        <w:numPr>
          <w:ilvl w:val="0"/>
          <w:numId w:val="2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</w:t>
      </w:r>
      <w:r w:rsidR="005100F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skreślenia z listy uczestników szkolenia na skutek 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rezygnacji z uczestnictwa w Projekcie nie jest możliwe ponowne przystąpienie do Projektu.</w:t>
      </w:r>
    </w:p>
    <w:p w14:paraId="6120B8CA" w14:textId="3E090747" w:rsidR="00AF271F" w:rsidRPr="007E4F64" w:rsidRDefault="009E382A" w:rsidP="00AF27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Każdy Uczestnik </w:t>
      </w:r>
      <w:r w:rsidR="00212044"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Projektu</w:t>
      </w:r>
      <w:r w:rsidR="005100FB"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212044"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844DE"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objęty wsparciem </w:t>
      </w:r>
      <w:r w:rsidR="00212044"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>Akademickiego Biura Karier</w:t>
      </w:r>
      <w:r w:rsidR="005100FB"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212044"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wyraża zgodę na monitorowanie jego kariery przez okres </w:t>
      </w:r>
      <w:r w:rsidRP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>12 miesięcy po zakończeniu kształcenia</w:t>
      </w:r>
      <w:r w:rsidR="00AC7672" w:rsidRP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AIK</w:t>
      </w:r>
      <w:r w:rsidRP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212044" w:rsidRP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Monitorowanie kariery </w:t>
      </w:r>
      <w:r w:rsidRP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Uczestnika będzie</w:t>
      </w:r>
      <w:r w:rsidR="00AF271F" w:rsidRP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polegać na dobrowolnym przekazywaniu przez</w:t>
      </w:r>
      <w:r w:rsidR="00AF271F"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Uczestnika informacji na temat jego kariery; informacje będą przekazywane</w:t>
      </w:r>
      <w:r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telefonicznie</w:t>
      </w:r>
      <w:r w:rsid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mailowo</w:t>
      </w:r>
      <w:r w:rsid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lub pisemnie</w:t>
      </w:r>
      <w:r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AF271F" w:rsidRPr="00AF2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3FC1D1E4" w14:textId="6F409881" w:rsidR="00AF271F" w:rsidRPr="007E4F64" w:rsidRDefault="00AF271F" w:rsidP="007E4F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 ramach procesu monitorowania kariery</w:t>
      </w:r>
      <w:r w:rsidRPr="007E4F64">
        <w:rPr>
          <w:rFonts w:ascii="Times New Roman" w:hAnsi="Times New Roman" w:cs="Times New Roman"/>
          <w:sz w:val="24"/>
          <w:szCs w:val="24"/>
        </w:rPr>
        <w:t>, Uczestnik Projektu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4F64">
        <w:rPr>
          <w:rFonts w:ascii="Times New Roman" w:hAnsi="Times New Roman" w:cs="Times New Roman"/>
          <w:sz w:val="24"/>
          <w:szCs w:val="24"/>
        </w:rPr>
        <w:t xml:space="preserve"> w terminie 6 miesięcy od dnia obrony pracy licencjackiej/magisterskiej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4F64">
        <w:rPr>
          <w:rFonts w:ascii="Times New Roman" w:hAnsi="Times New Roman" w:cs="Times New Roman"/>
          <w:sz w:val="24"/>
          <w:szCs w:val="24"/>
        </w:rPr>
        <w:t xml:space="preserve"> udostępni </w:t>
      </w:r>
      <w:r>
        <w:rPr>
          <w:rFonts w:ascii="Times New Roman" w:hAnsi="Times New Roman" w:cs="Times New Roman"/>
          <w:sz w:val="24"/>
          <w:szCs w:val="24"/>
        </w:rPr>
        <w:t xml:space="preserve">AIK </w:t>
      </w:r>
      <w:r w:rsidRPr="007E4F64">
        <w:rPr>
          <w:rFonts w:ascii="Times New Roman" w:hAnsi="Times New Roman" w:cs="Times New Roman"/>
          <w:sz w:val="24"/>
          <w:szCs w:val="24"/>
        </w:rPr>
        <w:t>informacje dotyczące</w:t>
      </w:r>
      <w:r>
        <w:rPr>
          <w:rFonts w:ascii="Times New Roman" w:hAnsi="Times New Roman" w:cs="Times New Roman"/>
          <w:sz w:val="24"/>
          <w:szCs w:val="24"/>
        </w:rPr>
        <w:t xml:space="preserve"> swojego</w:t>
      </w:r>
      <w:r w:rsidRPr="007E4F64">
        <w:rPr>
          <w:rFonts w:ascii="Times New Roman" w:hAnsi="Times New Roman" w:cs="Times New Roman"/>
          <w:sz w:val="24"/>
          <w:szCs w:val="24"/>
        </w:rPr>
        <w:t xml:space="preserve"> aktualnego statusu na rynku pracy, tj. informacje o kontynuacji kształcenia lub podjęciu zatrudnienia (w tym rozpoczęcia działalności gospodarczej) poprzez złożenie pisemnego lub ustnego oświadczenia w tym przedmiocie.</w:t>
      </w:r>
    </w:p>
    <w:p w14:paraId="6E1CF5E9" w14:textId="6DCEFEDC" w:rsidR="009E382A" w:rsidRPr="00212044" w:rsidRDefault="009E382A" w:rsidP="007E4F64">
      <w:pPr>
        <w:widowControl w:val="0"/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BD318A8" w14:textId="1C6DA431" w:rsidR="00D24016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C176E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8</w:t>
      </w:r>
    </w:p>
    <w:p w14:paraId="1C65D042" w14:textId="77777777" w:rsidR="00D24016" w:rsidRPr="00840621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Bilans kompetencji</w:t>
      </w:r>
    </w:p>
    <w:p w14:paraId="08F324C2" w14:textId="1BEA8FDE" w:rsidR="00D24016" w:rsidRPr="009C4986" w:rsidRDefault="00E56800" w:rsidP="00D24016">
      <w:pPr>
        <w:widowControl w:val="0"/>
        <w:numPr>
          <w:ilvl w:val="0"/>
          <w:numId w:val="29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Uczestnik projektu</w:t>
      </w:r>
      <w:r w:rsidR="00D240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jest</w:t>
      </w:r>
      <w:r w:rsidR="00D240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zobowiązan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y</w:t>
      </w:r>
      <w:r w:rsidR="00D240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do przystąpienia </w:t>
      </w:r>
      <w:r w:rsidR="008C59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</w:t>
      </w:r>
      <w:r w:rsidR="00D240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badania – </w:t>
      </w:r>
      <w:r w:rsidR="00E23FF4">
        <w:rPr>
          <w:rFonts w:ascii="Times New Roman" w:eastAsiaTheme="minorEastAsia" w:hAnsi="Times New Roman" w:cs="Times New Roman"/>
          <w:sz w:val="24"/>
          <w:szCs w:val="24"/>
          <w:lang w:eastAsia="pl-PL"/>
        </w:rPr>
        <w:t>B</w:t>
      </w:r>
      <w:r w:rsidR="00D240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ilans </w:t>
      </w:r>
      <w:r w:rsidR="00E23FF4">
        <w:rPr>
          <w:rFonts w:ascii="Times New Roman" w:eastAsiaTheme="minorEastAsia" w:hAnsi="Times New Roman" w:cs="Times New Roman"/>
          <w:sz w:val="24"/>
          <w:szCs w:val="24"/>
          <w:lang w:eastAsia="pl-PL"/>
        </w:rPr>
        <w:t>K</w:t>
      </w:r>
      <w:r w:rsidR="00D2401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ompetencji. </w:t>
      </w:r>
    </w:p>
    <w:p w14:paraId="72D5E377" w14:textId="109E0A5F" w:rsidR="00D24016" w:rsidRPr="00840621" w:rsidRDefault="00D24016" w:rsidP="00D24016">
      <w:pPr>
        <w:widowControl w:val="0"/>
        <w:numPr>
          <w:ilvl w:val="0"/>
          <w:numId w:val="29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hAnsi="Times New Roman" w:cs="Times New Roman"/>
          <w:sz w:val="24"/>
          <w:szCs w:val="24"/>
          <w:lang w:eastAsia="pl-PL"/>
        </w:rPr>
        <w:t>Przeprowadzenie bilansu kompetencji ma za zadanie zbadanie kompetencji i wskazanie luk, obszarów umiejętności Uczestników Projektu, wymagających uzupełnienia i doskonalenia.</w:t>
      </w:r>
    </w:p>
    <w:p w14:paraId="128446E4" w14:textId="15712A58" w:rsidR="00D24016" w:rsidRPr="00840621" w:rsidRDefault="00D24016" w:rsidP="00D24016">
      <w:pPr>
        <w:widowControl w:val="0"/>
        <w:numPr>
          <w:ilvl w:val="0"/>
          <w:numId w:val="29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hAnsi="Times New Roman" w:cs="Times New Roman"/>
          <w:sz w:val="24"/>
          <w:szCs w:val="24"/>
          <w:lang w:eastAsia="pl-PL"/>
        </w:rPr>
        <w:t xml:space="preserve">Wyniki Bilansu Kompetencji </w:t>
      </w:r>
      <w:r w:rsidR="00757325">
        <w:rPr>
          <w:rFonts w:ascii="Times New Roman" w:hAnsi="Times New Roman" w:cs="Times New Roman"/>
          <w:sz w:val="24"/>
          <w:szCs w:val="24"/>
          <w:lang w:eastAsia="pl-PL"/>
        </w:rPr>
        <w:t>pozwolą na identyfikację braków</w:t>
      </w:r>
      <w:r w:rsidRPr="00840621">
        <w:rPr>
          <w:rFonts w:ascii="Times New Roman" w:hAnsi="Times New Roman" w:cs="Times New Roman"/>
          <w:sz w:val="24"/>
          <w:szCs w:val="24"/>
          <w:lang w:eastAsia="pl-PL"/>
        </w:rPr>
        <w:t xml:space="preserve"> Uczestnika Projektu w zakresie umiejętności komunikacyjnych, informacyjnych, zawodowych oraz przedsiębiorczych, a także drogę dalszego </w:t>
      </w:r>
      <w:r w:rsidR="003D64F7">
        <w:rPr>
          <w:rFonts w:ascii="Times New Roman" w:hAnsi="Times New Roman" w:cs="Times New Roman"/>
          <w:sz w:val="24"/>
          <w:szCs w:val="24"/>
          <w:lang w:eastAsia="pl-PL"/>
        </w:rPr>
        <w:t xml:space="preserve">jego </w:t>
      </w:r>
      <w:r w:rsidRPr="00840621">
        <w:rPr>
          <w:rFonts w:ascii="Times New Roman" w:hAnsi="Times New Roman" w:cs="Times New Roman"/>
          <w:sz w:val="24"/>
          <w:szCs w:val="24"/>
          <w:lang w:eastAsia="pl-PL"/>
        </w:rPr>
        <w:t>rozwoju.</w:t>
      </w:r>
    </w:p>
    <w:p w14:paraId="77A059A3" w14:textId="77777777" w:rsidR="00D24016" w:rsidRPr="00840621" w:rsidRDefault="00D24016" w:rsidP="00D24016">
      <w:pPr>
        <w:widowControl w:val="0"/>
        <w:numPr>
          <w:ilvl w:val="0"/>
          <w:numId w:val="29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Etapy Bilansu Kompetencji:</w:t>
      </w:r>
    </w:p>
    <w:p w14:paraId="3C2DACA8" w14:textId="6769396A" w:rsidR="00D24016" w:rsidRPr="00840621" w:rsidRDefault="00C60EF4" w:rsidP="00D24016">
      <w:pPr>
        <w:numPr>
          <w:ilvl w:val="0"/>
          <w:numId w:val="30"/>
        </w:numPr>
        <w:spacing w:after="120" w:line="360" w:lineRule="auto"/>
        <w:ind w:left="851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wypełnienie ankiety </w:t>
      </w:r>
      <w:r w:rsidR="00D24016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samooceny kompetencji </w:t>
      </w:r>
      <w:r w:rsidR="00D83F1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</w:t>
      </w:r>
      <w:r w:rsidR="00D24016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wejściu</w:t>
      </w:r>
      <w:r w:rsidR="00D83F1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 w:rsidR="00D24016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: wskazanie luk i braków oraz wyciągnięcie wniosków;</w:t>
      </w:r>
    </w:p>
    <w:p w14:paraId="3F456D37" w14:textId="168D1D9E" w:rsidR="00D24016" w:rsidRPr="00840621" w:rsidRDefault="00D24016" w:rsidP="00D24016">
      <w:pPr>
        <w:numPr>
          <w:ilvl w:val="0"/>
          <w:numId w:val="30"/>
        </w:numPr>
        <w:spacing w:after="120" w:line="360" w:lineRule="auto"/>
        <w:ind w:left="851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analiza wyników badań kompetencji </w:t>
      </w:r>
      <w:r w:rsidR="00D83F1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wejściu</w:t>
      </w:r>
      <w:r w:rsidR="00D83F1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5680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Uczestnika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 przeprowadzającym bilans kompetencji o</w:t>
      </w:r>
      <w:r w:rsidR="00E56800">
        <w:rPr>
          <w:rFonts w:ascii="Times New Roman" w:eastAsiaTheme="minorEastAsia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az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przeprowadzenie wywiadu w celu oceny kompetencji twardych</w:t>
      </w:r>
      <w:r w:rsidR="00070347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tj.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wiedz</w:t>
      </w:r>
      <w:r w:rsidR="00070347">
        <w:rPr>
          <w:rFonts w:ascii="Times New Roman" w:eastAsiaTheme="minorEastAsia" w:hAnsi="Times New Roman" w:cs="Times New Roman"/>
          <w:sz w:val="24"/>
          <w:szCs w:val="24"/>
          <w:lang w:eastAsia="pl-PL"/>
        </w:rPr>
        <w:t>y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, doświadczeni</w:t>
      </w:r>
      <w:r w:rsidR="00070347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0703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  także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kwalifikacji oraz kompetencji miękkich</w:t>
      </w:r>
      <w:r w:rsidR="00070347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takich jak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cechy osobowości, interpersonalne </w:t>
      </w:r>
      <w:r w:rsidR="00D83F11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raz społeczne;</w:t>
      </w:r>
    </w:p>
    <w:p w14:paraId="657BBC0F" w14:textId="7AA8B92E" w:rsidR="00D24016" w:rsidRPr="00840621" w:rsidRDefault="00C60EF4" w:rsidP="00D24016">
      <w:pPr>
        <w:numPr>
          <w:ilvl w:val="0"/>
          <w:numId w:val="30"/>
        </w:numPr>
        <w:spacing w:after="120" w:line="360" w:lineRule="auto"/>
        <w:ind w:left="851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wypełnienie ankiety </w:t>
      </w:r>
      <w:r w:rsidR="00D24016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samooceny kompetencji </w:t>
      </w:r>
      <w:r w:rsidR="00D83F1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</w:t>
      </w:r>
      <w:r w:rsidR="00D24016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wyjściu</w:t>
      </w:r>
      <w:r w:rsidR="00D83F1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 w:rsidR="00D24016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56EA6690" w14:textId="4876E65B" w:rsidR="00D24016" w:rsidRPr="00840621" w:rsidRDefault="00D24016" w:rsidP="00D24016">
      <w:pPr>
        <w:numPr>
          <w:ilvl w:val="0"/>
          <w:numId w:val="30"/>
        </w:numPr>
        <w:spacing w:after="120" w:line="360" w:lineRule="auto"/>
        <w:ind w:left="851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analiza wyników badań kompetencji </w:t>
      </w:r>
      <w:r w:rsidR="00D83F1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„</w:t>
      </w: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wyjściu</w:t>
      </w:r>
      <w:r w:rsidR="00D83F1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>. Z bilansu sporządzona będzie informacja zawierająca opinie, wskazujące mocne strony oraz obszary wymagające dalszej pracy.</w:t>
      </w:r>
      <w:r w:rsidR="0007034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Informacja zostanie przekazana Uczestnikowi Projektu. </w:t>
      </w:r>
    </w:p>
    <w:p w14:paraId="796D775A" w14:textId="5811AFF3" w:rsidR="00D24016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C176E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9</w:t>
      </w:r>
    </w:p>
    <w:p w14:paraId="642F609B" w14:textId="041B7FBF" w:rsidR="00F07CE3" w:rsidRPr="00840621" w:rsidRDefault="00F07CE3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Szkolenia i warsztaty</w:t>
      </w:r>
    </w:p>
    <w:p w14:paraId="7788BE1D" w14:textId="66FEE3D5" w:rsidR="00D24016" w:rsidRPr="00840621" w:rsidRDefault="00070347" w:rsidP="00D24016">
      <w:pPr>
        <w:widowControl w:val="0"/>
        <w:numPr>
          <w:ilvl w:val="0"/>
          <w:numId w:val="31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Organizowane w ramach Projektu s</w:t>
      </w:r>
      <w:r w:rsidR="00D24016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zkolenia i warsztaty służą lepszemu przygotowaniu </w:t>
      </w:r>
      <w:r w:rsidR="00D24016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absolwenta do wejścia na rynek pracy. </w:t>
      </w:r>
    </w:p>
    <w:p w14:paraId="53F259A4" w14:textId="68DAB7A3" w:rsidR="00D24016" w:rsidRPr="00840621" w:rsidRDefault="00D24016" w:rsidP="00D24016">
      <w:pPr>
        <w:widowControl w:val="0"/>
        <w:numPr>
          <w:ilvl w:val="0"/>
          <w:numId w:val="31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Szkolenia i warsztaty zakończą się egzaminem i/lub testem</w:t>
      </w:r>
      <w:r w:rsidR="0075732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weryfikującym postęp w danej dziedzinie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wydaniem certyfikatu</w:t>
      </w:r>
      <w:r w:rsidR="00516AE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lub zaświadczenia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365D334" w14:textId="77777777" w:rsidR="00D24016" w:rsidRPr="00840621" w:rsidRDefault="00D24016" w:rsidP="00D24016">
      <w:pPr>
        <w:widowControl w:val="0"/>
        <w:numPr>
          <w:ilvl w:val="0"/>
          <w:numId w:val="31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Szkolenia i warsztaty zaplanowane dla studentów kierunku filologii angielskiej specjalność nauczycielska:</w:t>
      </w:r>
    </w:p>
    <w:p w14:paraId="44643793" w14:textId="36666E50" w:rsidR="00D24016" w:rsidRPr="00840621" w:rsidRDefault="00D24016" w:rsidP="00D24016">
      <w:pPr>
        <w:numPr>
          <w:ilvl w:val="0"/>
          <w:numId w:val="8"/>
        </w:numPr>
        <w:spacing w:after="120" w:line="36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Szkolenie Cambridge </w:t>
      </w:r>
      <w:r w:rsidR="00120870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CELT</w:t>
      </w:r>
      <w:r w:rsidR="00120870">
        <w:rPr>
          <w:rFonts w:ascii="Times New Roman" w:eastAsiaTheme="minorEastAsia" w:hAnsi="Times New Roman" w:cs="Times New Roman"/>
          <w:sz w:val="24"/>
          <w:szCs w:val="24"/>
          <w:lang w:eastAsia="pl-PL"/>
        </w:rPr>
        <w:t>-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(120h dydaktycznych);</w:t>
      </w:r>
    </w:p>
    <w:p w14:paraId="53B4D965" w14:textId="6322D55D" w:rsidR="00D24016" w:rsidRPr="00840621" w:rsidRDefault="00D24016" w:rsidP="00D24016">
      <w:pPr>
        <w:numPr>
          <w:ilvl w:val="0"/>
          <w:numId w:val="8"/>
        </w:numPr>
        <w:spacing w:after="120" w:line="36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Szkolenie Cambridge </w:t>
      </w:r>
      <w:r w:rsidR="00120870"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CELT</w:t>
      </w:r>
      <w:r w:rsidR="00120870">
        <w:rPr>
          <w:rFonts w:ascii="Times New Roman" w:eastAsiaTheme="minorEastAsia" w:hAnsi="Times New Roman" w:cs="Times New Roman"/>
          <w:sz w:val="24"/>
          <w:szCs w:val="24"/>
          <w:lang w:eastAsia="pl-PL"/>
        </w:rPr>
        <w:t>-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(120h dydaktycznych)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5C04CD1C" w14:textId="77777777" w:rsidR="00D24016" w:rsidRPr="00840621" w:rsidRDefault="00D24016" w:rsidP="00D24016">
      <w:pPr>
        <w:widowControl w:val="0"/>
        <w:numPr>
          <w:ilvl w:val="0"/>
          <w:numId w:val="31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hAnsi="Times New Roman" w:cs="Times New Roman"/>
          <w:sz w:val="24"/>
          <w:szCs w:val="24"/>
          <w:lang w:eastAsia="pl-PL"/>
        </w:rPr>
        <w:t>Szkolenia i warsztaty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zaplanowane dla studentów kierunku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filologia angielska</w:t>
      </w:r>
      <w:r w:rsidRPr="00840621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3F3D87B5" w14:textId="77777777" w:rsidR="00D24016" w:rsidRPr="00840621" w:rsidRDefault="00D24016" w:rsidP="00D24016">
      <w:pPr>
        <w:numPr>
          <w:ilvl w:val="0"/>
          <w:numId w:val="32"/>
        </w:numPr>
        <w:spacing w:after="120" w:line="36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Zajęcia warsztatowe z zakresu typografii i projektowania książek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(28h dydaktycznych)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68C111B" w14:textId="77777777" w:rsidR="00D24016" w:rsidRPr="00840621" w:rsidRDefault="00D24016" w:rsidP="00D24016">
      <w:pPr>
        <w:widowControl w:val="0"/>
        <w:numPr>
          <w:ilvl w:val="0"/>
          <w:numId w:val="31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Szkolenia i warsztaty zaplanowane dla studentów kierunku kulturoznawstwa:</w:t>
      </w:r>
    </w:p>
    <w:p w14:paraId="3679174B" w14:textId="77777777" w:rsidR="00D24016" w:rsidRPr="00840621" w:rsidRDefault="00D24016" w:rsidP="00D24016">
      <w:pPr>
        <w:numPr>
          <w:ilvl w:val="0"/>
          <w:numId w:val="33"/>
        </w:numPr>
        <w:spacing w:after="120" w:line="36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Fotografia wobec procesów kulturowych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(90h dydaktycznych)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14:paraId="5E7F73F5" w14:textId="77777777" w:rsidR="00D24016" w:rsidRPr="00840621" w:rsidRDefault="00D24016" w:rsidP="00D24016">
      <w:pPr>
        <w:numPr>
          <w:ilvl w:val="0"/>
          <w:numId w:val="33"/>
        </w:numPr>
        <w:spacing w:after="120" w:line="36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Prezentacja sceniczna i adaptacje teatralne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(135h dydaktycznych)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5A90646E" w14:textId="77777777" w:rsidR="00D24016" w:rsidRPr="00840621" w:rsidRDefault="00D24016" w:rsidP="00D24016">
      <w:pPr>
        <w:widowControl w:val="0"/>
        <w:numPr>
          <w:ilvl w:val="0"/>
          <w:numId w:val="31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Szkolenia i warsztaty zaplanowane dla studentów kierunku administracja i polityka publiczna:</w:t>
      </w:r>
    </w:p>
    <w:p w14:paraId="7069B569" w14:textId="77777777" w:rsidR="00D24016" w:rsidRPr="00840621" w:rsidRDefault="00D24016" w:rsidP="00D24016">
      <w:pPr>
        <w:numPr>
          <w:ilvl w:val="0"/>
          <w:numId w:val="34"/>
        </w:numPr>
        <w:spacing w:after="120" w:line="36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Programy biurowe w administracji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(60h dydaktycznych)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14:paraId="22617B1A" w14:textId="77777777" w:rsidR="00D24016" w:rsidRPr="00840621" w:rsidRDefault="00D24016" w:rsidP="00D24016">
      <w:pPr>
        <w:numPr>
          <w:ilvl w:val="0"/>
          <w:numId w:val="34"/>
        </w:numPr>
        <w:spacing w:after="120" w:line="36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Outsourcing i </w:t>
      </w:r>
      <w:proofErr w:type="spellStart"/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offshoring</w:t>
      </w:r>
      <w:proofErr w:type="spellEnd"/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kontekście pozyskiwania inwestorów dla gmin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(60h dydaktycznych).</w:t>
      </w:r>
    </w:p>
    <w:p w14:paraId="10BC54F6" w14:textId="77777777" w:rsidR="00D24016" w:rsidRPr="00840621" w:rsidRDefault="00D24016" w:rsidP="00D24016">
      <w:pPr>
        <w:widowControl w:val="0"/>
        <w:numPr>
          <w:ilvl w:val="0"/>
          <w:numId w:val="31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Szkolenia i warsztaty zaplanowane dla studentów kierunku pedagogicznego:</w:t>
      </w:r>
    </w:p>
    <w:p w14:paraId="241423E8" w14:textId="77777777" w:rsidR="00D24016" w:rsidRPr="00840621" w:rsidRDefault="00D24016" w:rsidP="00D24016">
      <w:pPr>
        <w:numPr>
          <w:ilvl w:val="0"/>
          <w:numId w:val="35"/>
        </w:numPr>
        <w:spacing w:after="120" w:line="36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Technologie </w:t>
      </w:r>
      <w:proofErr w:type="spellStart"/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informacyjno</w:t>
      </w:r>
      <w:proofErr w:type="spellEnd"/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– komunikacyjne w pracy dydaktycznej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(35h dydaktycznych)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14:paraId="33B23A26" w14:textId="77777777" w:rsidR="00D24016" w:rsidRPr="00840621" w:rsidRDefault="00D24016" w:rsidP="00D24016">
      <w:pPr>
        <w:numPr>
          <w:ilvl w:val="0"/>
          <w:numId w:val="35"/>
        </w:numPr>
        <w:spacing w:after="120" w:line="36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Kompetencje </w:t>
      </w:r>
      <w:proofErr w:type="spellStart"/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coachingowe</w:t>
      </w:r>
      <w:proofErr w:type="spellEnd"/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pracy pedagoga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(60h dydaktycznych)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14:paraId="576D867D" w14:textId="77777777" w:rsidR="00D24016" w:rsidRPr="00840621" w:rsidRDefault="00D24016" w:rsidP="00D24016">
      <w:pPr>
        <w:numPr>
          <w:ilvl w:val="0"/>
          <w:numId w:val="35"/>
        </w:numPr>
        <w:spacing w:after="120" w:line="36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Arteterapia w edukacji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(6h dydaktycznych)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14:paraId="1FCD5C94" w14:textId="77777777" w:rsidR="00D24016" w:rsidRPr="00840621" w:rsidRDefault="00D24016" w:rsidP="00D24016">
      <w:pPr>
        <w:numPr>
          <w:ilvl w:val="0"/>
          <w:numId w:val="35"/>
        </w:numPr>
        <w:spacing w:after="120" w:line="36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Język migowy dla pedagogów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(60h dydaktycznych)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24655436" w14:textId="77777777" w:rsidR="00D24016" w:rsidRPr="00840621" w:rsidRDefault="00D24016" w:rsidP="00D24016">
      <w:pPr>
        <w:widowControl w:val="0"/>
        <w:numPr>
          <w:ilvl w:val="0"/>
          <w:numId w:val="31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Szkolenia i warsztaty zaplanowane dla studentów kierunku dziennikarstwo:</w:t>
      </w:r>
    </w:p>
    <w:p w14:paraId="5E5C692B" w14:textId="77777777" w:rsidR="00D24016" w:rsidRPr="00840621" w:rsidRDefault="00D24016" w:rsidP="00C1477D">
      <w:pPr>
        <w:spacing w:after="12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Autoprezentacja i wystąpienia publiczne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(30h dydaktycznych)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14:paraId="1A3B7063" w14:textId="77777777" w:rsidR="00D24016" w:rsidRPr="00840621" w:rsidRDefault="00D24016" w:rsidP="00D24016">
      <w:pPr>
        <w:widowControl w:val="0"/>
        <w:numPr>
          <w:ilvl w:val="0"/>
          <w:numId w:val="31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Szkolenia i warsztaty zaplanowane dla studentów kierunku psychologii:</w:t>
      </w:r>
    </w:p>
    <w:p w14:paraId="755350AA" w14:textId="25AEB467" w:rsidR="00D24016" w:rsidRDefault="00D24016" w:rsidP="00C1477D">
      <w:pPr>
        <w:spacing w:after="12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Zajęcia warsztatowe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 zakresu prowadzenia coachingu (35h dydaktycznych).</w:t>
      </w:r>
    </w:p>
    <w:p w14:paraId="3A4BACF5" w14:textId="5B775F22" w:rsidR="00170774" w:rsidRDefault="00170774" w:rsidP="00C60EF4">
      <w:pPr>
        <w:widowControl w:val="0"/>
        <w:numPr>
          <w:ilvl w:val="0"/>
          <w:numId w:val="31"/>
        </w:numPr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szkoleniach przeznaczonych dla danego kierunku mogą również uczestniczyć studenci z innych kierunków, w przypadku w którym w trakcie sporządzania bilansu o którym w </w:t>
      </w:r>
      <w:r>
        <w:rPr>
          <w:rFonts w:ascii="Arial" w:eastAsiaTheme="minorEastAsia" w:hAnsi="Arial" w:cs="Arial"/>
          <w:sz w:val="24"/>
          <w:szCs w:val="24"/>
          <w:lang w:eastAsia="pl-PL"/>
        </w:rPr>
        <w:t>§</w:t>
      </w:r>
      <w:r w:rsidR="00FE735A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C176E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8 </w:t>
      </w:r>
      <w:r w:rsidR="00FE735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Regulaminu </w:t>
      </w:r>
      <w:r w:rsidR="003F595B">
        <w:rPr>
          <w:rFonts w:ascii="Times New Roman" w:eastAsiaTheme="minorEastAsia" w:hAnsi="Times New Roman" w:cs="Times New Roman"/>
          <w:sz w:val="24"/>
          <w:szCs w:val="24"/>
          <w:lang w:eastAsia="pl-PL"/>
        </w:rPr>
        <w:t>zostanie stwierdzon</w:t>
      </w:r>
      <w:r w:rsidR="00212204">
        <w:rPr>
          <w:rFonts w:ascii="Times New Roman" w:eastAsiaTheme="minorEastAsia" w:hAnsi="Times New Roman" w:cs="Times New Roman"/>
          <w:sz w:val="24"/>
          <w:szCs w:val="24"/>
          <w:lang w:eastAsia="pl-PL"/>
        </w:rPr>
        <w:t>a luka kompetencyjna wymagająca udziału w danym szkoleniu.</w:t>
      </w:r>
      <w:r w:rsidR="00AE43F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Pierwszeństwo udziału w szkoleniu mają studenci kierunku dla którego z</w:t>
      </w:r>
      <w:r w:rsidR="00070347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AE43F0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stało przeznaczone dane szkolenie.</w:t>
      </w:r>
    </w:p>
    <w:p w14:paraId="3FAE2D62" w14:textId="2D558710" w:rsidR="00212204" w:rsidRDefault="00212204" w:rsidP="00C60EF4">
      <w:pPr>
        <w:widowControl w:val="0"/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52B3838" w14:textId="7AD97D83" w:rsidR="0032410A" w:rsidRDefault="0032410A" w:rsidP="00C60EF4">
      <w:pPr>
        <w:widowControl w:val="0"/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ECBE97D" w14:textId="77777777" w:rsidR="0032410A" w:rsidRDefault="0032410A" w:rsidP="00D24016">
      <w:pPr>
        <w:spacing w:after="120" w:line="360" w:lineRule="auto"/>
        <w:ind w:left="426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F284DB3" w14:textId="47E607F4" w:rsidR="00D24016" w:rsidRPr="00E95B8D" w:rsidRDefault="00D24016" w:rsidP="0032410A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E95B8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C176E4" w:rsidRPr="00E95B8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C176E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0</w:t>
      </w:r>
    </w:p>
    <w:p w14:paraId="4839C1AA" w14:textId="1EE2BEB3" w:rsidR="00D24016" w:rsidRPr="00840621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Realizacja wizyt studyjnych we współpracy z otoczeniem o </w:t>
      </w:r>
      <w:proofErr w:type="spellStart"/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społeczno</w:t>
      </w:r>
      <w:proofErr w:type="spellEnd"/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–edukacyjnym profilu działalności</w:t>
      </w:r>
    </w:p>
    <w:p w14:paraId="6AC7777D" w14:textId="6FDCEDE4" w:rsidR="00D24016" w:rsidRPr="00840621" w:rsidRDefault="00D24016" w:rsidP="00D24016">
      <w:pPr>
        <w:widowControl w:val="0"/>
        <w:numPr>
          <w:ilvl w:val="0"/>
          <w:numId w:val="38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Wizyty studyjne </w:t>
      </w:r>
      <w:r w:rsidR="00F5251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organizowane 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ramach Projektu służą zapoznaniu się z</w:t>
      </w:r>
      <w:r w:rsidR="007E4F64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funkcjonowaniem, projektami, działaniami, realizowanymi w podmiotach o społeczno-edukacyjnym profilu działalności</w:t>
      </w:r>
      <w:r w:rsid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poprzez spotkania z konkretnymi osobami zatrudnionymi w danym podmiocie na różnych stanowiskach. Uczestnik Projektu zapozna się z określonym sposobem rozwiązywania problemów</w:t>
      </w:r>
      <w:r w:rsidR="00AE43F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pojawiających się w danym podmiocie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praktycznym funkcjonowani</w:t>
      </w:r>
      <w:r w:rsid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>em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podmiotu.</w:t>
      </w:r>
    </w:p>
    <w:p w14:paraId="013FE35C" w14:textId="099F2730" w:rsidR="00D24016" w:rsidRPr="00840621" w:rsidRDefault="00D24016" w:rsidP="00AE43F0">
      <w:pPr>
        <w:widowControl w:val="0"/>
        <w:numPr>
          <w:ilvl w:val="0"/>
          <w:numId w:val="38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Wizyty studyjne mają na celu wzmocnienie i udoskonalenie kompetencji w zakresie: zawodowym, komunikacyjny</w:t>
      </w:r>
      <w:r w:rsidR="007E3CD4">
        <w:rPr>
          <w:rFonts w:ascii="Times New Roman" w:eastAsiaTheme="minorEastAsia" w:hAnsi="Times New Roman" w:cs="Times New Roman"/>
          <w:sz w:val="24"/>
          <w:szCs w:val="24"/>
          <w:lang w:eastAsia="pl-PL"/>
        </w:rPr>
        <w:t>ch</w:t>
      </w:r>
      <w:r w:rsidR="000311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przedsiębiorczości</w:t>
      </w:r>
      <w:r w:rsidR="000311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analitycznym</w:t>
      </w:r>
      <w:r w:rsid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0B01F819" w14:textId="07F33E4C" w:rsidR="00D24016" w:rsidRPr="00840621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  <w:r w:rsidR="00C176E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</w:p>
    <w:p w14:paraId="659788FC" w14:textId="77777777" w:rsidR="00D24016" w:rsidRPr="00840621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Realizacja zadań praktycznych w formie projektowej</w:t>
      </w:r>
    </w:p>
    <w:p w14:paraId="4E400F7B" w14:textId="3FF4D733" w:rsidR="008B153F" w:rsidRDefault="008B153F" w:rsidP="008B153F">
      <w:pPr>
        <w:pStyle w:val="Akapitzlist"/>
        <w:widowControl w:val="0"/>
        <w:numPr>
          <w:ilvl w:val="0"/>
          <w:numId w:val="47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ramach realizacji zadań w formie projektowej,</w:t>
      </w:r>
      <w:r w:rsidR="00F5251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organizowanych w ramach Projektu,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uczestnic</w:t>
      </w:r>
      <w:r w:rsidR="00693375">
        <w:rPr>
          <w:rFonts w:ascii="Times New Roman" w:eastAsiaTheme="minorEastAsia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zajęć będą przygotowywać p</w:t>
      </w:r>
      <w:r w:rsidRPr="00615F72"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rojekty, dotyczą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ce</w:t>
      </w:r>
      <w:r w:rsidRPr="00615F7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93375" w:rsidRPr="00615F7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zagadnień </w:t>
      </w:r>
      <w:r w:rsidR="000311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problemów </w:t>
      </w:r>
      <w:r w:rsidRPr="00615F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wskazanych przez prz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edstawicieli otoczenia </w:t>
      </w:r>
      <w:r w:rsidR="00C1477D">
        <w:rPr>
          <w:rFonts w:ascii="Times New Roman" w:eastAsiaTheme="minorEastAsia" w:hAnsi="Times New Roman" w:cs="Times New Roman"/>
          <w:sz w:val="24"/>
          <w:szCs w:val="24"/>
          <w:lang w:eastAsia="pl-PL"/>
        </w:rPr>
        <w:t>społeczno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-</w:t>
      </w:r>
      <w:r w:rsidRPr="00615F7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edukacyjnego. </w:t>
      </w:r>
    </w:p>
    <w:p w14:paraId="0A9ED141" w14:textId="39AF0A85" w:rsidR="008B153F" w:rsidRDefault="008B153F" w:rsidP="008B153F">
      <w:pPr>
        <w:pStyle w:val="Akapitzlist"/>
        <w:widowControl w:val="0"/>
        <w:numPr>
          <w:ilvl w:val="0"/>
          <w:numId w:val="47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5F7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Praca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ramach zajęć będzie polegała na rozwiązaniu</w:t>
      </w:r>
      <w:r w:rsidRPr="00615F7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problem</w:t>
      </w:r>
      <w:r w:rsidR="0003111D">
        <w:rPr>
          <w:rFonts w:ascii="Times New Roman" w:eastAsiaTheme="minorEastAsia" w:hAnsi="Times New Roman" w:cs="Times New Roman"/>
          <w:sz w:val="24"/>
          <w:szCs w:val="24"/>
          <w:lang w:eastAsia="pl-PL"/>
        </w:rPr>
        <w:t>u wskazanego przez p</w:t>
      </w:r>
      <w:r w:rsidR="0003111D" w:rsidRPr="00615F72">
        <w:rPr>
          <w:rFonts w:ascii="Times New Roman" w:eastAsiaTheme="minorEastAsia" w:hAnsi="Times New Roman" w:cs="Times New Roman"/>
          <w:sz w:val="24"/>
          <w:szCs w:val="24"/>
          <w:lang w:eastAsia="pl-PL"/>
        </w:rPr>
        <w:t>rz</w:t>
      </w:r>
      <w:r w:rsidR="000311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edstawicieli otoczenia </w:t>
      </w:r>
      <w:r w:rsidR="00C1477D">
        <w:rPr>
          <w:rFonts w:ascii="Times New Roman" w:eastAsiaTheme="minorEastAsia" w:hAnsi="Times New Roman" w:cs="Times New Roman"/>
          <w:sz w:val="24"/>
          <w:szCs w:val="24"/>
          <w:lang w:eastAsia="pl-PL"/>
        </w:rPr>
        <w:t>społeczno</w:t>
      </w:r>
      <w:r w:rsidR="0003111D">
        <w:rPr>
          <w:rFonts w:ascii="Times New Roman" w:eastAsiaTheme="minorEastAsia" w:hAnsi="Times New Roman" w:cs="Times New Roman"/>
          <w:sz w:val="24"/>
          <w:szCs w:val="24"/>
          <w:lang w:eastAsia="pl-PL"/>
        </w:rPr>
        <w:t>-</w:t>
      </w:r>
      <w:r w:rsidR="0003111D" w:rsidRPr="00615F72">
        <w:rPr>
          <w:rFonts w:ascii="Times New Roman" w:eastAsiaTheme="minorEastAsia" w:hAnsi="Times New Roman" w:cs="Times New Roman"/>
          <w:sz w:val="24"/>
          <w:szCs w:val="24"/>
          <w:lang w:eastAsia="pl-PL"/>
        </w:rPr>
        <w:t>edukacyjnego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Po przedstawieniu problemu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uczestnicy będą mieli za zadanie przeprowadzenie badań oraz opracowanie propozycj</w:t>
      </w:r>
      <w:r w:rsid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Pr="00615F7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rozwiązania.</w:t>
      </w:r>
    </w:p>
    <w:p w14:paraId="09CE6FDA" w14:textId="0B335EFF" w:rsidR="008B153F" w:rsidRDefault="008B153F" w:rsidP="008B153F">
      <w:pPr>
        <w:pStyle w:val="Akapitzlist"/>
        <w:widowControl w:val="0"/>
        <w:numPr>
          <w:ilvl w:val="0"/>
          <w:numId w:val="47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Zajęcia praktyczne prowadzone są we współpracy z </w:t>
      </w:r>
      <w:r w:rsidRPr="008D63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przedsiębiorstwami działającymi w branży </w:t>
      </w:r>
      <w:r w:rsidR="00364BF4">
        <w:rPr>
          <w:rFonts w:ascii="Times New Roman" w:eastAsiaTheme="minorEastAsia" w:hAnsi="Times New Roman" w:cs="Times New Roman"/>
          <w:sz w:val="24"/>
          <w:szCs w:val="24"/>
          <w:lang w:eastAsia="pl-PL"/>
        </w:rPr>
        <w:t>społeczno-</w:t>
      </w:r>
      <w:r w:rsidRPr="008D630E">
        <w:rPr>
          <w:rFonts w:ascii="Times New Roman" w:eastAsiaTheme="minorEastAsia" w:hAnsi="Times New Roman" w:cs="Times New Roman"/>
          <w:sz w:val="24"/>
          <w:szCs w:val="24"/>
          <w:lang w:eastAsia="pl-PL"/>
        </w:rPr>
        <w:t>edukacyjn</w:t>
      </w:r>
      <w:r w:rsidR="00364BF4">
        <w:rPr>
          <w:rFonts w:ascii="Times New Roman" w:eastAsiaTheme="minorEastAsia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FA5AB60" w14:textId="07BE7FE3" w:rsidR="008B153F" w:rsidRDefault="008B153F" w:rsidP="008B153F">
      <w:pPr>
        <w:pStyle w:val="Akapitzlist"/>
        <w:widowControl w:val="0"/>
        <w:numPr>
          <w:ilvl w:val="0"/>
          <w:numId w:val="47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ramach </w:t>
      </w:r>
      <w:r w:rsidR="00364BF4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rojektu zostanie zorganizowanych 18 grup</w:t>
      </w:r>
      <w:r w:rsidR="00364BF4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liczba godzi</w:t>
      </w:r>
      <w:r w:rsidR="00364BF4">
        <w:rPr>
          <w:rFonts w:ascii="Times New Roman" w:eastAsiaTheme="minorEastAsia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zajęć – 30. Liczebność grupy </w:t>
      </w:r>
      <w:r w:rsidR="00364BF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10 osób. </w:t>
      </w:r>
    </w:p>
    <w:p w14:paraId="21AC7006" w14:textId="5AE9C6E5" w:rsidR="008B153F" w:rsidRDefault="008B153F" w:rsidP="008B153F">
      <w:pPr>
        <w:pStyle w:val="Akapitzlist"/>
        <w:widowControl w:val="0"/>
        <w:numPr>
          <w:ilvl w:val="0"/>
          <w:numId w:val="47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Zajęcia będą prowadzone przez </w:t>
      </w:r>
      <w:r w:rsidR="0003111D">
        <w:rPr>
          <w:rFonts w:ascii="Times New Roman" w:eastAsiaTheme="minorEastAsia" w:hAnsi="Times New Roman" w:cs="Times New Roman"/>
          <w:sz w:val="24"/>
          <w:szCs w:val="24"/>
          <w:lang w:eastAsia="pl-PL"/>
        </w:rPr>
        <w:t>nauczyciela akademickiego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AIK oraz przedstawiciela przedsiębiorstwa. </w:t>
      </w:r>
    </w:p>
    <w:p w14:paraId="6F524A1A" w14:textId="25B42B19" w:rsidR="008B153F" w:rsidRPr="002C5612" w:rsidRDefault="008B153F" w:rsidP="008B153F">
      <w:pPr>
        <w:pStyle w:val="Akapitzlist"/>
        <w:widowControl w:val="0"/>
        <w:numPr>
          <w:ilvl w:val="0"/>
          <w:numId w:val="47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 zakończeniu zajęć</w:t>
      </w:r>
      <w:r w:rsidR="008F4889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uczestnicy otrzymują zaświadczenie o ukończeniu zajęć. </w:t>
      </w:r>
    </w:p>
    <w:p w14:paraId="1CBF76A3" w14:textId="77777777" w:rsidR="00D24016" w:rsidRDefault="00D24016" w:rsidP="00D24016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78370249" w14:textId="7117A236" w:rsidR="00D24016" w:rsidRPr="00840621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1</w:t>
      </w:r>
      <w:r w:rsidR="00C176E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</w:t>
      </w:r>
    </w:p>
    <w:p w14:paraId="715FA344" w14:textId="1CAC17E6" w:rsidR="00D24016" w:rsidRPr="00840621" w:rsidRDefault="00D24016" w:rsidP="00D24016">
      <w:pPr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Realizacja zadań</w:t>
      </w:r>
      <w:r w:rsidR="00F07CE3" w:rsidRPr="00F07CE3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  <w:r w:rsidR="00F07CE3" w:rsidRPr="00F07CE3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Akademickiego Biura Karier</w:t>
      </w: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14:paraId="7D0749C8" w14:textId="4CD00579" w:rsidR="00D24016" w:rsidRPr="00185595" w:rsidRDefault="00D24016" w:rsidP="00D24016">
      <w:pPr>
        <w:widowControl w:val="0"/>
        <w:numPr>
          <w:ilvl w:val="0"/>
          <w:numId w:val="42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Informacja o doradztwie jest dostępna na </w:t>
      </w:r>
      <w:hyperlink r:id="rId9" w:history="1">
        <w:r w:rsidRPr="00185595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stronie internetowej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AI</w:t>
      </w: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>K w zakładce Akademickie Biuro Karier/Doradztwo zawodowe.</w:t>
      </w:r>
    </w:p>
    <w:p w14:paraId="1BA67505" w14:textId="77777777" w:rsidR="00D24016" w:rsidRPr="00185595" w:rsidRDefault="00D24016" w:rsidP="00D24016">
      <w:pPr>
        <w:widowControl w:val="0"/>
        <w:numPr>
          <w:ilvl w:val="0"/>
          <w:numId w:val="42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>Doradztwo jest świadczone nieodpłatnie  i jest objęte zasadą poufności informacji.</w:t>
      </w:r>
    </w:p>
    <w:p w14:paraId="5BE401ED" w14:textId="3810FBC2" w:rsidR="00D24016" w:rsidRPr="00185595" w:rsidRDefault="00D24016" w:rsidP="00D24016">
      <w:pPr>
        <w:widowControl w:val="0"/>
        <w:numPr>
          <w:ilvl w:val="0"/>
          <w:numId w:val="42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Informacje dotyczące terminów i tematyki warsztatów grupowych oraz terminów spotkań indywidualnych będą podawane na stronie internetowej</w:t>
      </w:r>
      <w:r w:rsidR="0003111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projektu oraz na stronie ABK</w:t>
      </w: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552ADB61" w14:textId="77777777" w:rsidR="00D24016" w:rsidRPr="00185595" w:rsidRDefault="00D24016" w:rsidP="00D24016">
      <w:pPr>
        <w:widowControl w:val="0"/>
        <w:numPr>
          <w:ilvl w:val="0"/>
          <w:numId w:val="42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Każdy Uczestnik poradnictwa indywidualnego otrzymuje kontakt do doradcy zawodowego, w celu dokonania dodatkowych ustaleń przed rozpoczęciem doradztwa.</w:t>
      </w:r>
    </w:p>
    <w:p w14:paraId="682F02DC" w14:textId="0C31F2BC" w:rsidR="00D24016" w:rsidRPr="00185595" w:rsidRDefault="00D24016" w:rsidP="00D24016">
      <w:pPr>
        <w:widowControl w:val="0"/>
        <w:numPr>
          <w:ilvl w:val="0"/>
          <w:numId w:val="42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>Doradca zawodowy w szczególnych przypadkach zastrzega sobie prawo do zmiany terminu doradztwa lub do jego odwołania w terminie do 1 dnia przed planowaną datą je</w:t>
      </w:r>
      <w:r w:rsidR="00F46730">
        <w:rPr>
          <w:rFonts w:ascii="Times New Roman" w:eastAsiaTheme="minorEastAsia" w:hAnsi="Times New Roman" w:cs="Times New Roman"/>
          <w:sz w:val="24"/>
          <w:szCs w:val="24"/>
          <w:lang w:eastAsia="pl-PL"/>
        </w:rPr>
        <w:t>go</w:t>
      </w: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rozpoczęcia. Sytuacją szczególną w przypadku doradztwa grupowego jest brak minimalnej liczby uczestników zgłoszonych do uczestnictwa oraz nagła niedyspozycja doradcy zawodowego.</w:t>
      </w:r>
    </w:p>
    <w:p w14:paraId="6E8D9DF7" w14:textId="061BB0CB" w:rsidR="00D24016" w:rsidRPr="00185595" w:rsidRDefault="00D24016" w:rsidP="00D24016">
      <w:pPr>
        <w:widowControl w:val="0"/>
        <w:numPr>
          <w:ilvl w:val="0"/>
          <w:numId w:val="42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Doradca zawodowy, w wypadku odwołania doradztwa informuje o tym Uczestnika. Informacja przesyłana jest na adres e-mail wskazany w </w:t>
      </w:r>
      <w:r w:rsidR="0085355E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formularzu zgłoszeniowym</w:t>
      </w:r>
      <w:r w:rsidR="0085355E"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>lub przekazywana jest telefonicznie/sms.</w:t>
      </w:r>
    </w:p>
    <w:p w14:paraId="49F20A16" w14:textId="6D3DC2A9" w:rsidR="00D24016" w:rsidRPr="00185595" w:rsidRDefault="00D24016" w:rsidP="00D24016">
      <w:pPr>
        <w:widowControl w:val="0"/>
        <w:numPr>
          <w:ilvl w:val="0"/>
          <w:numId w:val="42"/>
        </w:numPr>
        <w:tabs>
          <w:tab w:val="left" w:pos="1466"/>
          <w:tab w:val="left" w:pos="1467"/>
        </w:tabs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>Doradca zawodowy poinformuje</w:t>
      </w:r>
      <w:r w:rsidR="00C147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85355E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Uczestników doradztwa grupowego</w:t>
      </w: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wyznacz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eniu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kolejnego terminu usługi</w:t>
      </w:r>
      <w:r w:rsidR="00F46730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 </w:t>
      </w:r>
      <w:r w:rsidRPr="00185595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usługi indywidualnej uzgadnia z Uczestnikiem nowy termin.</w:t>
      </w:r>
    </w:p>
    <w:p w14:paraId="6579C37C" w14:textId="77777777" w:rsidR="00D24016" w:rsidRPr="00840621" w:rsidRDefault="00D24016" w:rsidP="00D24016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4E9BE563" w14:textId="3470DA1F" w:rsidR="003510A8" w:rsidRPr="00C60EF4" w:rsidRDefault="003510A8" w:rsidP="003510A8">
      <w:pPr>
        <w:widowControl w:val="0"/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60EF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C176E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13</w:t>
      </w:r>
    </w:p>
    <w:p w14:paraId="4DBBF0B0" w14:textId="77777777" w:rsidR="003510A8" w:rsidRPr="00C60EF4" w:rsidRDefault="003510A8" w:rsidP="003510A8">
      <w:pPr>
        <w:widowControl w:val="0"/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Ochrona danych osobowych</w:t>
      </w:r>
    </w:p>
    <w:p w14:paraId="3E0D7517" w14:textId="08F91276" w:rsidR="003510A8" w:rsidRPr="00840621" w:rsidRDefault="003510A8" w:rsidP="003510A8">
      <w:pPr>
        <w:pStyle w:val="Akapitzlist"/>
        <w:widowControl w:val="0"/>
        <w:numPr>
          <w:ilvl w:val="0"/>
          <w:numId w:val="45"/>
        </w:numPr>
        <w:spacing w:after="12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Administratorem zebranych danych osobowych </w:t>
      </w:r>
      <w:r w:rsid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kandydatów oraz 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Uczestników Projektu jest Minister Rozwoju Regionalnego</w:t>
      </w:r>
      <w:r w:rsidR="00AD20B4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pełniący funkcję Instytucji Zarządzającej Programu Operacyjnego Wiedza Edukacja Rozwój. </w:t>
      </w:r>
    </w:p>
    <w:p w14:paraId="2551D570" w14:textId="77777777" w:rsidR="003510A8" w:rsidRPr="00840621" w:rsidRDefault="003510A8" w:rsidP="003510A8">
      <w:pPr>
        <w:pStyle w:val="Akapitzlist"/>
        <w:widowControl w:val="0"/>
        <w:numPr>
          <w:ilvl w:val="0"/>
          <w:numId w:val="45"/>
        </w:numPr>
        <w:spacing w:after="12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Podanie danych osobowych jest dobrowolne, jednakże odmowa ich podania jest równoznaczna z brakiem możliwości uczestnictwa w Projekcie oraz udzielania wsparcia w ramach Projektu.</w:t>
      </w:r>
    </w:p>
    <w:p w14:paraId="4F75FA9C" w14:textId="0BD581E6" w:rsidR="003510A8" w:rsidRDefault="003510A8" w:rsidP="003510A8">
      <w:pPr>
        <w:pStyle w:val="Akapitzlist"/>
        <w:widowControl w:val="0"/>
        <w:numPr>
          <w:ilvl w:val="0"/>
          <w:numId w:val="45"/>
        </w:numPr>
        <w:spacing w:after="12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Uczestnik </w:t>
      </w:r>
      <w:r w:rsidR="003F22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Projektu </w:t>
      </w: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>ma prawo wglądu w treść swoich danych osobowych oraz ich poprawiania.</w:t>
      </w:r>
    </w:p>
    <w:p w14:paraId="7C1C131A" w14:textId="257EAC99" w:rsidR="003510A8" w:rsidRPr="00840621" w:rsidRDefault="003510A8" w:rsidP="003510A8">
      <w:pPr>
        <w:pStyle w:val="Akapitzlist"/>
        <w:widowControl w:val="0"/>
        <w:numPr>
          <w:ilvl w:val="0"/>
          <w:numId w:val="45"/>
        </w:numPr>
        <w:spacing w:after="12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Szczegółowe informacje dotyczące przetwarzania danych osobowych w ramach </w:t>
      </w:r>
      <w:r w:rsidR="003F22BE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rojektu znajdują się w klauzuli informacyjnej, będącej załącznikiem do niniejszego </w:t>
      </w:r>
      <w:r w:rsidR="00795B93">
        <w:rPr>
          <w:rFonts w:ascii="Times New Roman" w:eastAsiaTheme="minorEastAsia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egulaminu</w:t>
      </w:r>
      <w:r w:rsidR="0085355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– tj. </w:t>
      </w:r>
      <w:r w:rsidR="0085355E" w:rsidRPr="0085355E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Oświadczenie uczestnika Projektu – Załącznik nr 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510EBC5C" w14:textId="77777777" w:rsidR="003510A8" w:rsidRDefault="003510A8" w:rsidP="00D24016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B4D4F8E" w14:textId="7D62C439" w:rsidR="00D24016" w:rsidRPr="00840621" w:rsidRDefault="00D24016" w:rsidP="00D24016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14</w:t>
      </w:r>
    </w:p>
    <w:p w14:paraId="2FF1B674" w14:textId="77777777" w:rsidR="00D24016" w:rsidRPr="00840621" w:rsidRDefault="00D24016" w:rsidP="00D24016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Postanowienia końcowe</w:t>
      </w:r>
    </w:p>
    <w:p w14:paraId="7E99346E" w14:textId="52869F12" w:rsidR="00677EFC" w:rsidRPr="00677EFC" w:rsidRDefault="00D24016" w:rsidP="00677EFC">
      <w:pPr>
        <w:widowControl w:val="0"/>
        <w:numPr>
          <w:ilvl w:val="0"/>
          <w:numId w:val="39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06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Regulamin wchodzi w życie z dniem ogłoszenia i obowiązuje przez cały okres realizacji form wsparcia w ramach Projektu </w:t>
      </w:r>
      <w:r w:rsidRPr="0084062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Zadanie 1 </w:t>
      </w:r>
      <w:r w:rsidRPr="008406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 rozwoju kompetencji i przygotowanie studentów do wejścia na rynek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Zadani</w:t>
      </w:r>
      <w:r w:rsidR="008C2A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 </w:t>
      </w:r>
      <w:r w:rsidRPr="007D7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Wsparcie studentów w wejściu na rynek pracy - utworzenie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D7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wsparcie działania Akademickiego Biura Karier</w:t>
      </w:r>
      <w:r w:rsidR="00C60E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96517F1" w14:textId="52E37062" w:rsidR="00677EFC" w:rsidRPr="00677EFC" w:rsidRDefault="00677EFC" w:rsidP="00677EFC">
      <w:pPr>
        <w:numPr>
          <w:ilvl w:val="0"/>
          <w:numId w:val="39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7E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AIK zastrzega sobie prawo do zmian i uzupełniania niniejszego Regulaminu w trakcie trwania Projektu bez konieczności zmiany Zarządzenia Rektora, szczególnie jeśli zmiana ta lub uzupełnienie są spowodowane wystąpieniem siły wyższej. W takim wypadku AIK poinformuje Uczestników </w:t>
      </w:r>
      <w:r w:rsidR="008C2A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677E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rojektu w formie pisemnej. Uczestnik Projektu może zrezygnować z udziału w Projekcie w terminie 14 dni od otrzymania informacji o zmianie </w:t>
      </w:r>
      <w:r w:rsidRPr="00677E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lub uzupełnieniu Regulaminu, chyba że zmiany lub uzupełnienia Regulaminu nie nakładają na niego żadnych nowych obowiązków.</w:t>
      </w:r>
    </w:p>
    <w:p w14:paraId="67F64B7B" w14:textId="77777777" w:rsidR="00677EFC" w:rsidRPr="00677EFC" w:rsidRDefault="00677EFC" w:rsidP="00677EFC">
      <w:pPr>
        <w:numPr>
          <w:ilvl w:val="0"/>
          <w:numId w:val="39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7E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siłę wyższą, o której mowa w ust. 2, rozumie się zdarzenie bądź połączenie zdarzeń lub okoliczności, niezależnych od AIK, które zasadniczo utrudniają lub uniemożliwiają wykonywanie Regulaminu, a których AIK nie mogła przewidzieć ani im zapobiec lub przezwyciężyć poprzez działanie z dochowaniem należytej staranności.</w:t>
      </w:r>
    </w:p>
    <w:p w14:paraId="43FEC4DF" w14:textId="216B7953" w:rsidR="00677EFC" w:rsidRPr="00677EFC" w:rsidRDefault="00677EFC" w:rsidP="00677EFC">
      <w:pPr>
        <w:numPr>
          <w:ilvl w:val="0"/>
          <w:numId w:val="39"/>
        </w:num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7E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wszelkich zmianach dotyczących zasad i warunków wsparcia i uczestnictwa w Projekcie </w:t>
      </w:r>
      <w:r w:rsidR="008C2A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677E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czestnicy zostaną poinformowani indywidualnie, telefonicznie lub za pośrednictwem poczty elektronicznej. Informacje mogą również być zamieszczone na stronie www.ignatianum.edu.pl </w:t>
      </w:r>
    </w:p>
    <w:p w14:paraId="3E75389F" w14:textId="4A843334" w:rsidR="00D24016" w:rsidRPr="00840621" w:rsidRDefault="00D24016" w:rsidP="00D24016">
      <w:pPr>
        <w:widowControl w:val="0"/>
        <w:numPr>
          <w:ilvl w:val="0"/>
          <w:numId w:val="39"/>
        </w:numPr>
        <w:tabs>
          <w:tab w:val="left" w:pos="1466"/>
          <w:tab w:val="left" w:pos="1467"/>
        </w:tabs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4C3408C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AIK za pisemną zgodą Instytucji Pośredniczącej zastrzega sobie prawo do zorganizowania dodatkowych tematów szkoleń, wizyt studyjnych, zajęć projektowych oraz zmiany tematyki zajęć praktycznych w ramach Projektu bez konieczności zmiany Regulaminu Rekrutacji. </w:t>
      </w:r>
    </w:p>
    <w:p w14:paraId="478B1F57" w14:textId="524AB70B" w:rsidR="00D24016" w:rsidRDefault="00D24016" w:rsidP="00D24016">
      <w:pPr>
        <w:numPr>
          <w:ilvl w:val="0"/>
          <w:numId w:val="39"/>
        </w:numPr>
        <w:spacing w:after="12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513BB1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Aktualna treść Regulaminu Rekrutacyjnego dostępna jest na stronie internetowej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Projektu</w:t>
      </w:r>
      <w:r w:rsidRPr="002938F1">
        <w:t xml:space="preserve"> </w:t>
      </w:r>
      <w:hyperlink r:id="rId10" w:history="1">
        <w:r w:rsidR="00FE6427" w:rsidRPr="00D02261"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https://www.ignatianum.edu.pl/zintegrowany-program-rozwoju-uczelni</w:t>
        </w:r>
      </w:hyperlink>
    </w:p>
    <w:p w14:paraId="3F3E191C" w14:textId="49B9F3C8" w:rsidR="00D24016" w:rsidRDefault="00D24016" w:rsidP="00D24016">
      <w:pPr>
        <w:numPr>
          <w:ilvl w:val="0"/>
          <w:numId w:val="39"/>
        </w:numPr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D1440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sprawach nieuregulowanych Regulaminem decyzję podejmuje Kierownik Projektu.</w:t>
      </w:r>
    </w:p>
    <w:p w14:paraId="033297F5" w14:textId="22559100" w:rsidR="00677EFC" w:rsidRDefault="00677EFC" w:rsidP="00677EFC">
      <w:pPr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7A86AAA" w14:textId="481F973D" w:rsidR="0082136E" w:rsidRDefault="0082136E" w:rsidP="00677EFC">
      <w:pPr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Załączniki do Regulaminu:</w:t>
      </w:r>
    </w:p>
    <w:p w14:paraId="5216A9CF" w14:textId="5D25D58D" w:rsidR="00BD5799" w:rsidRDefault="0082136E" w:rsidP="00C1477D">
      <w:pPr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Nr 1 – Formularz </w:t>
      </w:r>
      <w:r w:rsidR="0065525D">
        <w:rPr>
          <w:rFonts w:ascii="Times New Roman" w:eastAsiaTheme="minorEastAsia" w:hAnsi="Times New Roman" w:cs="Times New Roman"/>
          <w:sz w:val="24"/>
          <w:szCs w:val="24"/>
          <w:lang w:eastAsia="pl-PL"/>
        </w:rPr>
        <w:t>rekrutacyjny</w:t>
      </w:r>
      <w:r w:rsidR="00BD5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5F53AD58" w14:textId="7EA4B452" w:rsidR="00BD5799" w:rsidRPr="00C1477D" w:rsidRDefault="00416EE5" w:rsidP="00C1477D">
      <w:pPr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1477D">
        <w:rPr>
          <w:rFonts w:ascii="Times New Roman" w:eastAsiaTheme="minorEastAsia" w:hAnsi="Times New Roman" w:cs="Times New Roman"/>
          <w:sz w:val="24"/>
          <w:szCs w:val="24"/>
          <w:lang w:eastAsia="pl-PL"/>
        </w:rPr>
        <w:t>Nr 2</w:t>
      </w:r>
      <w:r w:rsidR="00C4049B" w:rsidRPr="00C1477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 </w:t>
      </w:r>
      <w:r w:rsidR="00BD5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BD5799" w:rsidRPr="00C1477D">
        <w:rPr>
          <w:rFonts w:ascii="Times New Roman" w:eastAsiaTheme="minorEastAsia" w:hAnsi="Times New Roman" w:cs="Times New Roman"/>
          <w:sz w:val="24"/>
          <w:szCs w:val="24"/>
          <w:lang w:eastAsia="pl-PL"/>
        </w:rPr>
        <w:t>świadczenie uczestnika Projektu</w:t>
      </w:r>
      <w:r w:rsidR="00BD5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0F5D3931" w14:textId="792667D9" w:rsidR="00416EE5" w:rsidRDefault="00416EE5" w:rsidP="00BD5799">
      <w:pPr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Nr 3a</w:t>
      </w:r>
      <w:r w:rsidR="00C404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 </w:t>
      </w:r>
      <w:r w:rsidR="00BD5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uczestnictwa w szkoleniu.</w:t>
      </w:r>
    </w:p>
    <w:p w14:paraId="452DECF3" w14:textId="0A6D4471" w:rsidR="00BD5799" w:rsidRDefault="00416EE5" w:rsidP="00BD5799">
      <w:pPr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Nr 3b</w:t>
      </w:r>
      <w:r w:rsidR="00C4049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 </w:t>
      </w:r>
      <w:r w:rsidR="00BD5799"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uczestnictwa we wsparciu w ramach Akademickiego Biura Karier.</w:t>
      </w:r>
    </w:p>
    <w:p w14:paraId="17DDA70A" w14:textId="58810C36" w:rsidR="00416EE5" w:rsidRPr="00677EFC" w:rsidRDefault="00416EE5" w:rsidP="00677EFC">
      <w:pPr>
        <w:spacing w:after="12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sectPr w:rsidR="00416EE5" w:rsidRPr="00677EFC" w:rsidSect="005E16B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B52369" w16cid:durableId="22720287"/>
  <w16cid:commentId w16cid:paraId="4499C3D7" w16cid:durableId="227204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BE71C" w14:textId="77777777" w:rsidR="0097703C" w:rsidRDefault="0097703C" w:rsidP="00C15B06">
      <w:pPr>
        <w:spacing w:after="0" w:line="240" w:lineRule="auto"/>
      </w:pPr>
      <w:r>
        <w:separator/>
      </w:r>
    </w:p>
  </w:endnote>
  <w:endnote w:type="continuationSeparator" w:id="0">
    <w:p w14:paraId="641D6669" w14:textId="77777777" w:rsidR="0097703C" w:rsidRDefault="0097703C" w:rsidP="00C1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912215"/>
      <w:docPartObj>
        <w:docPartGallery w:val="Page Numbers (Bottom of Page)"/>
        <w:docPartUnique/>
      </w:docPartObj>
    </w:sdtPr>
    <w:sdtEndPr/>
    <w:sdtContent>
      <w:p w14:paraId="075C4ADA" w14:textId="510B9E4D" w:rsidR="001E5977" w:rsidRDefault="001E59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734">
          <w:rPr>
            <w:noProof/>
          </w:rPr>
          <w:t>2</w:t>
        </w:r>
        <w:r>
          <w:fldChar w:fldCharType="end"/>
        </w:r>
      </w:p>
    </w:sdtContent>
  </w:sdt>
  <w:p w14:paraId="4B99056E" w14:textId="77777777" w:rsidR="001E5977" w:rsidRDefault="001E597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B2353" w14:textId="77777777" w:rsidR="001E5977" w:rsidRPr="00E24A7E" w:rsidRDefault="001E5977" w:rsidP="005E16B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E24A7E">
      <w:rPr>
        <w:rFonts w:ascii="Times New Roman" w:eastAsia="Times New Roman" w:hAnsi="Times New Roman" w:cs="Times New Roman"/>
        <w:sz w:val="20"/>
        <w:szCs w:val="20"/>
      </w:rPr>
      <w:t xml:space="preserve">Projekt </w:t>
    </w:r>
    <w:r w:rsidRPr="00D01694">
      <w:rPr>
        <w:rFonts w:ascii="Times New Roman" w:eastAsia="Times New Roman" w:hAnsi="Times New Roman" w:cs="Times New Roman"/>
        <w:i/>
        <w:sz w:val="20"/>
        <w:szCs w:val="20"/>
      </w:rPr>
      <w:t>„Zintegrowany Program Rozwoju Uczelni”</w:t>
    </w:r>
    <w:r w:rsidRPr="00E24A7E">
      <w:rPr>
        <w:rFonts w:ascii="Times New Roman" w:eastAsia="Times New Roman" w:hAnsi="Times New Roman" w:cs="Times New Roman"/>
        <w:i/>
        <w:sz w:val="20"/>
        <w:szCs w:val="20"/>
      </w:rPr>
      <w:t xml:space="preserve"> </w:t>
    </w:r>
    <w:r w:rsidRPr="00E24A7E">
      <w:rPr>
        <w:rFonts w:ascii="Times New Roman" w:eastAsia="Times New Roman" w:hAnsi="Times New Roman" w:cs="Times New Roman"/>
        <w:sz w:val="20"/>
        <w:szCs w:val="20"/>
      </w:rPr>
      <w:t xml:space="preserve">jest współfinansowany w ramach </w:t>
    </w:r>
  </w:p>
  <w:p w14:paraId="563B92E0" w14:textId="77777777" w:rsidR="001E5977" w:rsidRPr="00E24A7E" w:rsidRDefault="001E5977" w:rsidP="005E16B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24A7E">
      <w:rPr>
        <w:rFonts w:ascii="Times New Roman" w:eastAsia="Times New Roman" w:hAnsi="Times New Roman" w:cs="Times New Roman"/>
        <w:sz w:val="20"/>
        <w:szCs w:val="20"/>
      </w:rPr>
      <w:t>Unii Europejskiej z Europejskiego Funduszu Społecznego.</w:t>
    </w:r>
  </w:p>
  <w:p w14:paraId="3656B9AB" w14:textId="77777777" w:rsidR="001E5977" w:rsidRDefault="001E5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5D05" w14:textId="77777777" w:rsidR="0097703C" w:rsidRDefault="0097703C" w:rsidP="00C15B06">
      <w:pPr>
        <w:spacing w:after="0" w:line="240" w:lineRule="auto"/>
      </w:pPr>
      <w:r>
        <w:separator/>
      </w:r>
    </w:p>
  </w:footnote>
  <w:footnote w:type="continuationSeparator" w:id="0">
    <w:p w14:paraId="17EFEB79" w14:textId="77777777" w:rsidR="0097703C" w:rsidRDefault="0097703C" w:rsidP="00C1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2297E437" w:rsidR="001E5977" w:rsidRDefault="001E5977">
    <w:pPr>
      <w:pStyle w:val="Nagwek"/>
    </w:pPr>
    <w:r>
      <w:rPr>
        <w:noProof/>
        <w:lang w:eastAsia="pl-PL"/>
      </w:rPr>
      <w:drawing>
        <wp:inline distT="0" distB="0" distL="0" distR="0" wp14:anchorId="381ADABD" wp14:editId="79464672">
          <wp:extent cx="5753735" cy="742315"/>
          <wp:effectExtent l="0" t="0" r="0" b="635"/>
          <wp:docPr id="6" name="Obraz 6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78278" w14:textId="77777777" w:rsidR="001E5977" w:rsidRDefault="001E59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1E5977" w:rsidRDefault="001E5977">
    <w:pPr>
      <w:pStyle w:val="Nagwek"/>
    </w:pPr>
    <w:r>
      <w:rPr>
        <w:noProof/>
        <w:lang w:eastAsia="pl-PL"/>
      </w:rPr>
      <w:drawing>
        <wp:inline distT="0" distB="0" distL="0" distR="0" wp14:anchorId="0C476789" wp14:editId="07777777">
          <wp:extent cx="5753735" cy="742315"/>
          <wp:effectExtent l="0" t="0" r="0" b="635"/>
          <wp:docPr id="4" name="Obraz 4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C71"/>
    <w:multiLevelType w:val="hybridMultilevel"/>
    <w:tmpl w:val="3CA4F4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42D37"/>
    <w:multiLevelType w:val="hybridMultilevel"/>
    <w:tmpl w:val="C2501B5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3DA70E7"/>
    <w:multiLevelType w:val="hybridMultilevel"/>
    <w:tmpl w:val="B83C5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C1042"/>
    <w:multiLevelType w:val="hybridMultilevel"/>
    <w:tmpl w:val="DF545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175D2"/>
    <w:multiLevelType w:val="hybridMultilevel"/>
    <w:tmpl w:val="B590CE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E2508"/>
    <w:multiLevelType w:val="hybridMultilevel"/>
    <w:tmpl w:val="BB38F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F8D"/>
    <w:multiLevelType w:val="hybridMultilevel"/>
    <w:tmpl w:val="E45C57C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CB061D5"/>
    <w:multiLevelType w:val="hybridMultilevel"/>
    <w:tmpl w:val="82B85A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357CE7"/>
    <w:multiLevelType w:val="hybridMultilevel"/>
    <w:tmpl w:val="E2686D3A"/>
    <w:lvl w:ilvl="0" w:tplc="04150019">
      <w:start w:val="1"/>
      <w:numFmt w:val="lowerLetter"/>
      <w:lvlText w:val="%1.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91B4885"/>
    <w:multiLevelType w:val="hybridMultilevel"/>
    <w:tmpl w:val="61267848"/>
    <w:lvl w:ilvl="0" w:tplc="FFFFFFFF">
      <w:start w:val="1"/>
      <w:numFmt w:val="decimal"/>
      <w:lvlText w:val="%1."/>
      <w:lvlJc w:val="left"/>
      <w:pPr>
        <w:ind w:left="709" w:hanging="425"/>
      </w:pPr>
      <w:rPr>
        <w:spacing w:val="-2"/>
        <w:w w:val="100"/>
        <w:sz w:val="24"/>
        <w:szCs w:val="24"/>
      </w:rPr>
    </w:lvl>
    <w:lvl w:ilvl="1" w:tplc="C28CFE30">
      <w:start w:val="1"/>
      <w:numFmt w:val="lowerLetter"/>
      <w:lvlText w:val="%2."/>
      <w:lvlJc w:val="left"/>
      <w:pPr>
        <w:ind w:left="1441" w:hanging="336"/>
      </w:pPr>
      <w:rPr>
        <w:rFonts w:ascii="Garamond" w:eastAsia="Garamond" w:hAnsi="Garamond" w:cs="Garamond" w:hint="default"/>
        <w:spacing w:val="-5"/>
        <w:w w:val="100"/>
        <w:sz w:val="24"/>
        <w:szCs w:val="24"/>
      </w:rPr>
    </w:lvl>
    <w:lvl w:ilvl="2" w:tplc="1270B420">
      <w:start w:val="1"/>
      <w:numFmt w:val="bullet"/>
      <w:lvlText w:val="•"/>
      <w:lvlJc w:val="left"/>
      <w:pPr>
        <w:ind w:left="1443" w:hanging="336"/>
      </w:pPr>
      <w:rPr>
        <w:rFonts w:hint="default"/>
      </w:rPr>
    </w:lvl>
    <w:lvl w:ilvl="3" w:tplc="C82E26B2">
      <w:start w:val="1"/>
      <w:numFmt w:val="bullet"/>
      <w:lvlText w:val="•"/>
      <w:lvlJc w:val="left"/>
      <w:pPr>
        <w:ind w:left="2415" w:hanging="336"/>
      </w:pPr>
      <w:rPr>
        <w:rFonts w:hint="default"/>
      </w:rPr>
    </w:lvl>
    <w:lvl w:ilvl="4" w:tplc="FD50A588">
      <w:start w:val="1"/>
      <w:numFmt w:val="bullet"/>
      <w:lvlText w:val="•"/>
      <w:lvlJc w:val="left"/>
      <w:pPr>
        <w:ind w:left="3388" w:hanging="336"/>
      </w:pPr>
      <w:rPr>
        <w:rFonts w:hint="default"/>
      </w:rPr>
    </w:lvl>
    <w:lvl w:ilvl="5" w:tplc="02EA0F38">
      <w:start w:val="1"/>
      <w:numFmt w:val="bullet"/>
      <w:lvlText w:val="•"/>
      <w:lvlJc w:val="left"/>
      <w:pPr>
        <w:ind w:left="4360" w:hanging="336"/>
      </w:pPr>
      <w:rPr>
        <w:rFonts w:hint="default"/>
      </w:rPr>
    </w:lvl>
    <w:lvl w:ilvl="6" w:tplc="2C32CED6">
      <w:start w:val="1"/>
      <w:numFmt w:val="bullet"/>
      <w:lvlText w:val="•"/>
      <w:lvlJc w:val="left"/>
      <w:pPr>
        <w:ind w:left="5333" w:hanging="336"/>
      </w:pPr>
      <w:rPr>
        <w:rFonts w:hint="default"/>
      </w:rPr>
    </w:lvl>
    <w:lvl w:ilvl="7" w:tplc="7A163FEC">
      <w:start w:val="1"/>
      <w:numFmt w:val="bullet"/>
      <w:lvlText w:val="•"/>
      <w:lvlJc w:val="left"/>
      <w:pPr>
        <w:ind w:left="6305" w:hanging="336"/>
      </w:pPr>
      <w:rPr>
        <w:rFonts w:hint="default"/>
      </w:rPr>
    </w:lvl>
    <w:lvl w:ilvl="8" w:tplc="BDA61C0A">
      <w:start w:val="1"/>
      <w:numFmt w:val="bullet"/>
      <w:lvlText w:val="•"/>
      <w:lvlJc w:val="left"/>
      <w:pPr>
        <w:ind w:left="7278" w:hanging="336"/>
      </w:pPr>
      <w:rPr>
        <w:rFonts w:hint="default"/>
      </w:rPr>
    </w:lvl>
  </w:abstractNum>
  <w:abstractNum w:abstractNumId="10" w15:restartNumberingAfterBreak="0">
    <w:nsid w:val="19C67DFE"/>
    <w:multiLevelType w:val="hybridMultilevel"/>
    <w:tmpl w:val="EBB0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6C52"/>
    <w:multiLevelType w:val="hybridMultilevel"/>
    <w:tmpl w:val="FA3C94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7E4556"/>
    <w:multiLevelType w:val="hybridMultilevel"/>
    <w:tmpl w:val="E2686D3A"/>
    <w:lvl w:ilvl="0" w:tplc="04150019">
      <w:start w:val="1"/>
      <w:numFmt w:val="lowerLetter"/>
      <w:lvlText w:val="%1.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3" w15:restartNumberingAfterBreak="0">
    <w:nsid w:val="28172FFB"/>
    <w:multiLevelType w:val="hybridMultilevel"/>
    <w:tmpl w:val="2C983F76"/>
    <w:lvl w:ilvl="0" w:tplc="0368E5EE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4" w15:restartNumberingAfterBreak="0">
    <w:nsid w:val="2D500A91"/>
    <w:multiLevelType w:val="hybridMultilevel"/>
    <w:tmpl w:val="E2686D3A"/>
    <w:lvl w:ilvl="0" w:tplc="04150019">
      <w:start w:val="1"/>
      <w:numFmt w:val="lowerLetter"/>
      <w:lvlText w:val="%1.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5" w15:restartNumberingAfterBreak="0">
    <w:nsid w:val="2FBF6417"/>
    <w:multiLevelType w:val="hybridMultilevel"/>
    <w:tmpl w:val="5C861B36"/>
    <w:lvl w:ilvl="0" w:tplc="476EBED2">
      <w:start w:val="1"/>
      <w:numFmt w:val="decimal"/>
      <w:lvlText w:val="%1."/>
      <w:lvlJc w:val="left"/>
      <w:pPr>
        <w:ind w:left="709" w:hanging="425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</w:rPr>
    </w:lvl>
    <w:lvl w:ilvl="1" w:tplc="C28CFE30">
      <w:start w:val="1"/>
      <w:numFmt w:val="lowerLetter"/>
      <w:lvlText w:val="%2."/>
      <w:lvlJc w:val="left"/>
      <w:pPr>
        <w:ind w:left="1441" w:hanging="336"/>
      </w:pPr>
      <w:rPr>
        <w:rFonts w:ascii="Garamond" w:eastAsia="Garamond" w:hAnsi="Garamond" w:cs="Garamond" w:hint="default"/>
        <w:spacing w:val="-5"/>
        <w:w w:val="100"/>
        <w:sz w:val="24"/>
        <w:szCs w:val="24"/>
      </w:rPr>
    </w:lvl>
    <w:lvl w:ilvl="2" w:tplc="1270B420">
      <w:start w:val="1"/>
      <w:numFmt w:val="bullet"/>
      <w:lvlText w:val="•"/>
      <w:lvlJc w:val="left"/>
      <w:pPr>
        <w:ind w:left="1443" w:hanging="336"/>
      </w:pPr>
      <w:rPr>
        <w:rFonts w:hint="default"/>
      </w:rPr>
    </w:lvl>
    <w:lvl w:ilvl="3" w:tplc="C82E26B2">
      <w:start w:val="1"/>
      <w:numFmt w:val="bullet"/>
      <w:lvlText w:val="•"/>
      <w:lvlJc w:val="left"/>
      <w:pPr>
        <w:ind w:left="2415" w:hanging="336"/>
      </w:pPr>
      <w:rPr>
        <w:rFonts w:hint="default"/>
      </w:rPr>
    </w:lvl>
    <w:lvl w:ilvl="4" w:tplc="FD50A588">
      <w:start w:val="1"/>
      <w:numFmt w:val="bullet"/>
      <w:lvlText w:val="•"/>
      <w:lvlJc w:val="left"/>
      <w:pPr>
        <w:ind w:left="3388" w:hanging="336"/>
      </w:pPr>
      <w:rPr>
        <w:rFonts w:hint="default"/>
      </w:rPr>
    </w:lvl>
    <w:lvl w:ilvl="5" w:tplc="02EA0F38">
      <w:start w:val="1"/>
      <w:numFmt w:val="bullet"/>
      <w:lvlText w:val="•"/>
      <w:lvlJc w:val="left"/>
      <w:pPr>
        <w:ind w:left="4360" w:hanging="336"/>
      </w:pPr>
      <w:rPr>
        <w:rFonts w:hint="default"/>
      </w:rPr>
    </w:lvl>
    <w:lvl w:ilvl="6" w:tplc="2C32CED6">
      <w:start w:val="1"/>
      <w:numFmt w:val="bullet"/>
      <w:lvlText w:val="•"/>
      <w:lvlJc w:val="left"/>
      <w:pPr>
        <w:ind w:left="5333" w:hanging="336"/>
      </w:pPr>
      <w:rPr>
        <w:rFonts w:hint="default"/>
      </w:rPr>
    </w:lvl>
    <w:lvl w:ilvl="7" w:tplc="7A163FEC">
      <w:start w:val="1"/>
      <w:numFmt w:val="bullet"/>
      <w:lvlText w:val="•"/>
      <w:lvlJc w:val="left"/>
      <w:pPr>
        <w:ind w:left="6305" w:hanging="336"/>
      </w:pPr>
      <w:rPr>
        <w:rFonts w:hint="default"/>
      </w:rPr>
    </w:lvl>
    <w:lvl w:ilvl="8" w:tplc="BDA61C0A">
      <w:start w:val="1"/>
      <w:numFmt w:val="bullet"/>
      <w:lvlText w:val="•"/>
      <w:lvlJc w:val="left"/>
      <w:pPr>
        <w:ind w:left="7278" w:hanging="336"/>
      </w:pPr>
      <w:rPr>
        <w:rFonts w:hint="default"/>
      </w:rPr>
    </w:lvl>
  </w:abstractNum>
  <w:abstractNum w:abstractNumId="16" w15:restartNumberingAfterBreak="0">
    <w:nsid w:val="30BC5039"/>
    <w:multiLevelType w:val="hybridMultilevel"/>
    <w:tmpl w:val="B706DC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82175F"/>
    <w:multiLevelType w:val="hybridMultilevel"/>
    <w:tmpl w:val="9466702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38AE24C0"/>
    <w:multiLevelType w:val="hybridMultilevel"/>
    <w:tmpl w:val="20A857F8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B200C90"/>
    <w:multiLevelType w:val="hybridMultilevel"/>
    <w:tmpl w:val="2CE010A4"/>
    <w:lvl w:ilvl="0" w:tplc="8278DD64">
      <w:start w:val="1"/>
      <w:numFmt w:val="decimal"/>
      <w:lvlText w:val="%1."/>
      <w:lvlJc w:val="left"/>
      <w:pPr>
        <w:ind w:left="42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09630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6A2E75"/>
    <w:multiLevelType w:val="hybridMultilevel"/>
    <w:tmpl w:val="8E2478BC"/>
    <w:lvl w:ilvl="0" w:tplc="3A2C1C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95660"/>
    <w:multiLevelType w:val="hybridMultilevel"/>
    <w:tmpl w:val="BCF0BC72"/>
    <w:lvl w:ilvl="0" w:tplc="C35C388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D0953"/>
    <w:multiLevelType w:val="hybridMultilevel"/>
    <w:tmpl w:val="2E70D66A"/>
    <w:lvl w:ilvl="0" w:tplc="33AE2392">
      <w:start w:val="1"/>
      <w:numFmt w:val="decimal"/>
      <w:lvlText w:val="%1."/>
      <w:lvlJc w:val="left"/>
      <w:pPr>
        <w:ind w:left="428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48A">
      <w:start w:val="1"/>
      <w:numFmt w:val="lowerLetter"/>
      <w:lvlText w:val="%2."/>
      <w:lvlJc w:val="left"/>
      <w:pPr>
        <w:ind w:left="852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9B2266"/>
    <w:multiLevelType w:val="hybridMultilevel"/>
    <w:tmpl w:val="E2686D3A"/>
    <w:lvl w:ilvl="0" w:tplc="04150019">
      <w:start w:val="1"/>
      <w:numFmt w:val="lowerLetter"/>
      <w:lvlText w:val="%1.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4" w15:restartNumberingAfterBreak="0">
    <w:nsid w:val="4659140D"/>
    <w:multiLevelType w:val="hybridMultilevel"/>
    <w:tmpl w:val="7CFE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B462C"/>
    <w:multiLevelType w:val="hybridMultilevel"/>
    <w:tmpl w:val="6C043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5C38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74743"/>
    <w:multiLevelType w:val="hybridMultilevel"/>
    <w:tmpl w:val="699CFDCE"/>
    <w:lvl w:ilvl="0" w:tplc="FFFFFFFF">
      <w:start w:val="1"/>
      <w:numFmt w:val="lowerLetter"/>
      <w:lvlText w:val="%1."/>
      <w:lvlJc w:val="left"/>
      <w:pPr>
        <w:ind w:left="1495" w:hanging="360"/>
      </w:p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4CD145F1"/>
    <w:multiLevelType w:val="hybridMultilevel"/>
    <w:tmpl w:val="AB3EE2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BA168D"/>
    <w:multiLevelType w:val="hybridMultilevel"/>
    <w:tmpl w:val="DCAAFA66"/>
    <w:lvl w:ilvl="0" w:tplc="B01808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9" w15:restartNumberingAfterBreak="0">
    <w:nsid w:val="4F8A1870"/>
    <w:multiLevelType w:val="hybridMultilevel"/>
    <w:tmpl w:val="5C861B36"/>
    <w:lvl w:ilvl="0" w:tplc="476EBED2">
      <w:start w:val="1"/>
      <w:numFmt w:val="decimal"/>
      <w:lvlText w:val="%1."/>
      <w:lvlJc w:val="left"/>
      <w:pPr>
        <w:ind w:left="709" w:hanging="425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</w:rPr>
    </w:lvl>
    <w:lvl w:ilvl="1" w:tplc="C28CFE30">
      <w:start w:val="1"/>
      <w:numFmt w:val="lowerLetter"/>
      <w:lvlText w:val="%2."/>
      <w:lvlJc w:val="left"/>
      <w:pPr>
        <w:ind w:left="1441" w:hanging="336"/>
      </w:pPr>
      <w:rPr>
        <w:rFonts w:ascii="Garamond" w:eastAsia="Garamond" w:hAnsi="Garamond" w:cs="Garamond" w:hint="default"/>
        <w:spacing w:val="-5"/>
        <w:w w:val="100"/>
        <w:sz w:val="24"/>
        <w:szCs w:val="24"/>
      </w:rPr>
    </w:lvl>
    <w:lvl w:ilvl="2" w:tplc="1270B420">
      <w:start w:val="1"/>
      <w:numFmt w:val="bullet"/>
      <w:lvlText w:val="•"/>
      <w:lvlJc w:val="left"/>
      <w:pPr>
        <w:ind w:left="1443" w:hanging="336"/>
      </w:pPr>
      <w:rPr>
        <w:rFonts w:hint="default"/>
      </w:rPr>
    </w:lvl>
    <w:lvl w:ilvl="3" w:tplc="C82E26B2">
      <w:start w:val="1"/>
      <w:numFmt w:val="bullet"/>
      <w:lvlText w:val="•"/>
      <w:lvlJc w:val="left"/>
      <w:pPr>
        <w:ind w:left="2415" w:hanging="336"/>
      </w:pPr>
      <w:rPr>
        <w:rFonts w:hint="default"/>
      </w:rPr>
    </w:lvl>
    <w:lvl w:ilvl="4" w:tplc="FD50A588">
      <w:start w:val="1"/>
      <w:numFmt w:val="bullet"/>
      <w:lvlText w:val="•"/>
      <w:lvlJc w:val="left"/>
      <w:pPr>
        <w:ind w:left="3388" w:hanging="336"/>
      </w:pPr>
      <w:rPr>
        <w:rFonts w:hint="default"/>
      </w:rPr>
    </w:lvl>
    <w:lvl w:ilvl="5" w:tplc="02EA0F38">
      <w:start w:val="1"/>
      <w:numFmt w:val="bullet"/>
      <w:lvlText w:val="•"/>
      <w:lvlJc w:val="left"/>
      <w:pPr>
        <w:ind w:left="4360" w:hanging="336"/>
      </w:pPr>
      <w:rPr>
        <w:rFonts w:hint="default"/>
      </w:rPr>
    </w:lvl>
    <w:lvl w:ilvl="6" w:tplc="2C32CED6">
      <w:start w:val="1"/>
      <w:numFmt w:val="bullet"/>
      <w:lvlText w:val="•"/>
      <w:lvlJc w:val="left"/>
      <w:pPr>
        <w:ind w:left="5333" w:hanging="336"/>
      </w:pPr>
      <w:rPr>
        <w:rFonts w:hint="default"/>
      </w:rPr>
    </w:lvl>
    <w:lvl w:ilvl="7" w:tplc="7A163FEC">
      <w:start w:val="1"/>
      <w:numFmt w:val="bullet"/>
      <w:lvlText w:val="•"/>
      <w:lvlJc w:val="left"/>
      <w:pPr>
        <w:ind w:left="6305" w:hanging="336"/>
      </w:pPr>
      <w:rPr>
        <w:rFonts w:hint="default"/>
      </w:rPr>
    </w:lvl>
    <w:lvl w:ilvl="8" w:tplc="BDA61C0A">
      <w:start w:val="1"/>
      <w:numFmt w:val="bullet"/>
      <w:lvlText w:val="•"/>
      <w:lvlJc w:val="left"/>
      <w:pPr>
        <w:ind w:left="7278" w:hanging="336"/>
      </w:pPr>
      <w:rPr>
        <w:rFonts w:hint="default"/>
      </w:rPr>
    </w:lvl>
  </w:abstractNum>
  <w:abstractNum w:abstractNumId="30" w15:restartNumberingAfterBreak="0">
    <w:nsid w:val="4FC33EE2"/>
    <w:multiLevelType w:val="hybridMultilevel"/>
    <w:tmpl w:val="E2686D3A"/>
    <w:lvl w:ilvl="0" w:tplc="04150019">
      <w:start w:val="1"/>
      <w:numFmt w:val="lowerLetter"/>
      <w:lvlText w:val="%1.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1" w15:restartNumberingAfterBreak="0">
    <w:nsid w:val="500D3A59"/>
    <w:multiLevelType w:val="hybridMultilevel"/>
    <w:tmpl w:val="5C861B36"/>
    <w:lvl w:ilvl="0" w:tplc="476EBED2">
      <w:start w:val="1"/>
      <w:numFmt w:val="decimal"/>
      <w:lvlText w:val="%1."/>
      <w:lvlJc w:val="left"/>
      <w:pPr>
        <w:ind w:left="709" w:hanging="425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</w:rPr>
    </w:lvl>
    <w:lvl w:ilvl="1" w:tplc="C28CFE30">
      <w:start w:val="1"/>
      <w:numFmt w:val="lowerLetter"/>
      <w:lvlText w:val="%2."/>
      <w:lvlJc w:val="left"/>
      <w:pPr>
        <w:ind w:left="1441" w:hanging="336"/>
      </w:pPr>
      <w:rPr>
        <w:rFonts w:ascii="Garamond" w:eastAsia="Garamond" w:hAnsi="Garamond" w:cs="Garamond" w:hint="default"/>
        <w:spacing w:val="-5"/>
        <w:w w:val="100"/>
        <w:sz w:val="24"/>
        <w:szCs w:val="24"/>
      </w:rPr>
    </w:lvl>
    <w:lvl w:ilvl="2" w:tplc="1270B420">
      <w:start w:val="1"/>
      <w:numFmt w:val="bullet"/>
      <w:lvlText w:val="•"/>
      <w:lvlJc w:val="left"/>
      <w:pPr>
        <w:ind w:left="1443" w:hanging="336"/>
      </w:pPr>
      <w:rPr>
        <w:rFonts w:hint="default"/>
      </w:rPr>
    </w:lvl>
    <w:lvl w:ilvl="3" w:tplc="C82E26B2">
      <w:start w:val="1"/>
      <w:numFmt w:val="bullet"/>
      <w:lvlText w:val="•"/>
      <w:lvlJc w:val="left"/>
      <w:pPr>
        <w:ind w:left="2415" w:hanging="336"/>
      </w:pPr>
      <w:rPr>
        <w:rFonts w:hint="default"/>
      </w:rPr>
    </w:lvl>
    <w:lvl w:ilvl="4" w:tplc="FD50A588">
      <w:start w:val="1"/>
      <w:numFmt w:val="bullet"/>
      <w:lvlText w:val="•"/>
      <w:lvlJc w:val="left"/>
      <w:pPr>
        <w:ind w:left="3388" w:hanging="336"/>
      </w:pPr>
      <w:rPr>
        <w:rFonts w:hint="default"/>
      </w:rPr>
    </w:lvl>
    <w:lvl w:ilvl="5" w:tplc="02EA0F38">
      <w:start w:val="1"/>
      <w:numFmt w:val="bullet"/>
      <w:lvlText w:val="•"/>
      <w:lvlJc w:val="left"/>
      <w:pPr>
        <w:ind w:left="4360" w:hanging="336"/>
      </w:pPr>
      <w:rPr>
        <w:rFonts w:hint="default"/>
      </w:rPr>
    </w:lvl>
    <w:lvl w:ilvl="6" w:tplc="2C32CED6">
      <w:start w:val="1"/>
      <w:numFmt w:val="bullet"/>
      <w:lvlText w:val="•"/>
      <w:lvlJc w:val="left"/>
      <w:pPr>
        <w:ind w:left="5333" w:hanging="336"/>
      </w:pPr>
      <w:rPr>
        <w:rFonts w:hint="default"/>
      </w:rPr>
    </w:lvl>
    <w:lvl w:ilvl="7" w:tplc="7A163FEC">
      <w:start w:val="1"/>
      <w:numFmt w:val="bullet"/>
      <w:lvlText w:val="•"/>
      <w:lvlJc w:val="left"/>
      <w:pPr>
        <w:ind w:left="6305" w:hanging="336"/>
      </w:pPr>
      <w:rPr>
        <w:rFonts w:hint="default"/>
      </w:rPr>
    </w:lvl>
    <w:lvl w:ilvl="8" w:tplc="BDA61C0A">
      <w:start w:val="1"/>
      <w:numFmt w:val="bullet"/>
      <w:lvlText w:val="•"/>
      <w:lvlJc w:val="left"/>
      <w:pPr>
        <w:ind w:left="7278" w:hanging="336"/>
      </w:pPr>
      <w:rPr>
        <w:rFonts w:hint="default"/>
      </w:rPr>
    </w:lvl>
  </w:abstractNum>
  <w:abstractNum w:abstractNumId="32" w15:restartNumberingAfterBreak="0">
    <w:nsid w:val="509C34B8"/>
    <w:multiLevelType w:val="hybridMultilevel"/>
    <w:tmpl w:val="6C44EF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225267B"/>
    <w:multiLevelType w:val="hybridMultilevel"/>
    <w:tmpl w:val="F7A4EEC6"/>
    <w:lvl w:ilvl="0" w:tplc="A35205C8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AD1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20F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C73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C34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AA8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038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6B4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A28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C75E31"/>
    <w:multiLevelType w:val="hybridMultilevel"/>
    <w:tmpl w:val="699CFDCE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5F1B5A8A"/>
    <w:multiLevelType w:val="hybridMultilevel"/>
    <w:tmpl w:val="4718F55A"/>
    <w:lvl w:ilvl="0" w:tplc="04150017">
      <w:start w:val="1"/>
      <w:numFmt w:val="lowerLetter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6" w15:restartNumberingAfterBreak="0">
    <w:nsid w:val="5F877D34"/>
    <w:multiLevelType w:val="hybridMultilevel"/>
    <w:tmpl w:val="77A45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425BED"/>
    <w:multiLevelType w:val="hybridMultilevel"/>
    <w:tmpl w:val="64963E42"/>
    <w:lvl w:ilvl="0" w:tplc="B8DA04CA">
      <w:start w:val="1"/>
      <w:numFmt w:val="decimal"/>
      <w:lvlText w:val="%1."/>
      <w:lvlJc w:val="left"/>
      <w:pPr>
        <w:ind w:left="709" w:hanging="425"/>
      </w:pPr>
      <w:rPr>
        <w:rFonts w:ascii="Garamond" w:eastAsia="Calibri" w:hAnsi="Garamond" w:cs="Calibri" w:hint="default"/>
        <w:spacing w:val="-2"/>
        <w:w w:val="100"/>
        <w:sz w:val="24"/>
        <w:szCs w:val="24"/>
      </w:rPr>
    </w:lvl>
    <w:lvl w:ilvl="1" w:tplc="C28CFE30">
      <w:start w:val="1"/>
      <w:numFmt w:val="lowerLetter"/>
      <w:lvlText w:val="%2."/>
      <w:lvlJc w:val="left"/>
      <w:pPr>
        <w:ind w:left="1441" w:hanging="336"/>
      </w:pPr>
      <w:rPr>
        <w:rFonts w:ascii="Garamond" w:eastAsia="Garamond" w:hAnsi="Garamond" w:cs="Garamond" w:hint="default"/>
        <w:spacing w:val="-5"/>
        <w:w w:val="100"/>
        <w:sz w:val="24"/>
        <w:szCs w:val="24"/>
      </w:rPr>
    </w:lvl>
    <w:lvl w:ilvl="2" w:tplc="1270B420">
      <w:start w:val="1"/>
      <w:numFmt w:val="bullet"/>
      <w:lvlText w:val="•"/>
      <w:lvlJc w:val="left"/>
      <w:pPr>
        <w:ind w:left="1443" w:hanging="336"/>
      </w:pPr>
      <w:rPr>
        <w:rFonts w:hint="default"/>
      </w:rPr>
    </w:lvl>
    <w:lvl w:ilvl="3" w:tplc="C82E26B2">
      <w:start w:val="1"/>
      <w:numFmt w:val="bullet"/>
      <w:lvlText w:val="•"/>
      <w:lvlJc w:val="left"/>
      <w:pPr>
        <w:ind w:left="2415" w:hanging="336"/>
      </w:pPr>
      <w:rPr>
        <w:rFonts w:hint="default"/>
      </w:rPr>
    </w:lvl>
    <w:lvl w:ilvl="4" w:tplc="FD50A588">
      <w:start w:val="1"/>
      <w:numFmt w:val="bullet"/>
      <w:lvlText w:val="•"/>
      <w:lvlJc w:val="left"/>
      <w:pPr>
        <w:ind w:left="3388" w:hanging="336"/>
      </w:pPr>
      <w:rPr>
        <w:rFonts w:hint="default"/>
      </w:rPr>
    </w:lvl>
    <w:lvl w:ilvl="5" w:tplc="02EA0F38">
      <w:start w:val="1"/>
      <w:numFmt w:val="bullet"/>
      <w:lvlText w:val="•"/>
      <w:lvlJc w:val="left"/>
      <w:pPr>
        <w:ind w:left="4360" w:hanging="336"/>
      </w:pPr>
      <w:rPr>
        <w:rFonts w:hint="default"/>
      </w:rPr>
    </w:lvl>
    <w:lvl w:ilvl="6" w:tplc="2C32CED6">
      <w:start w:val="1"/>
      <w:numFmt w:val="bullet"/>
      <w:lvlText w:val="•"/>
      <w:lvlJc w:val="left"/>
      <w:pPr>
        <w:ind w:left="5333" w:hanging="336"/>
      </w:pPr>
      <w:rPr>
        <w:rFonts w:hint="default"/>
      </w:rPr>
    </w:lvl>
    <w:lvl w:ilvl="7" w:tplc="7A163FEC">
      <w:start w:val="1"/>
      <w:numFmt w:val="bullet"/>
      <w:lvlText w:val="•"/>
      <w:lvlJc w:val="left"/>
      <w:pPr>
        <w:ind w:left="6305" w:hanging="336"/>
      </w:pPr>
      <w:rPr>
        <w:rFonts w:hint="default"/>
      </w:rPr>
    </w:lvl>
    <w:lvl w:ilvl="8" w:tplc="BDA61C0A">
      <w:start w:val="1"/>
      <w:numFmt w:val="bullet"/>
      <w:lvlText w:val="•"/>
      <w:lvlJc w:val="left"/>
      <w:pPr>
        <w:ind w:left="7278" w:hanging="336"/>
      </w:pPr>
      <w:rPr>
        <w:rFonts w:hint="default"/>
      </w:rPr>
    </w:lvl>
  </w:abstractNum>
  <w:abstractNum w:abstractNumId="38" w15:restartNumberingAfterBreak="0">
    <w:nsid w:val="637A7DFF"/>
    <w:multiLevelType w:val="hybridMultilevel"/>
    <w:tmpl w:val="CC94D23E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64D215DF"/>
    <w:multiLevelType w:val="hybridMultilevel"/>
    <w:tmpl w:val="E2686D3A"/>
    <w:lvl w:ilvl="0" w:tplc="04150019">
      <w:start w:val="1"/>
      <w:numFmt w:val="lowerLetter"/>
      <w:lvlText w:val="%1.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0" w15:restartNumberingAfterBreak="0">
    <w:nsid w:val="68E866E3"/>
    <w:multiLevelType w:val="hybridMultilevel"/>
    <w:tmpl w:val="AED0D3D4"/>
    <w:lvl w:ilvl="0" w:tplc="135AB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D7C0A"/>
    <w:multiLevelType w:val="hybridMultilevel"/>
    <w:tmpl w:val="DA9AC4A2"/>
    <w:lvl w:ilvl="0" w:tplc="04150019">
      <w:start w:val="1"/>
      <w:numFmt w:val="lowerLetter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2" w15:restartNumberingAfterBreak="0">
    <w:nsid w:val="6BF977D0"/>
    <w:multiLevelType w:val="hybridMultilevel"/>
    <w:tmpl w:val="E2686D3A"/>
    <w:lvl w:ilvl="0" w:tplc="04150019">
      <w:start w:val="1"/>
      <w:numFmt w:val="lowerLetter"/>
      <w:lvlText w:val="%1.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3" w15:restartNumberingAfterBreak="0">
    <w:nsid w:val="71DC5A13"/>
    <w:multiLevelType w:val="hybridMultilevel"/>
    <w:tmpl w:val="95D47220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 w15:restartNumberingAfterBreak="0">
    <w:nsid w:val="737A6296"/>
    <w:multiLevelType w:val="hybridMultilevel"/>
    <w:tmpl w:val="B590CE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21975"/>
    <w:multiLevelType w:val="hybridMultilevel"/>
    <w:tmpl w:val="A22A9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C76EE"/>
    <w:multiLevelType w:val="hybridMultilevel"/>
    <w:tmpl w:val="7FCC34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7D48ED"/>
    <w:multiLevelType w:val="hybridMultilevel"/>
    <w:tmpl w:val="5C861B36"/>
    <w:lvl w:ilvl="0" w:tplc="FFFFFFFF">
      <w:start w:val="1"/>
      <w:numFmt w:val="decimal"/>
      <w:lvlText w:val="%1."/>
      <w:lvlJc w:val="left"/>
      <w:pPr>
        <w:ind w:left="709" w:hanging="425"/>
      </w:pPr>
      <w:rPr>
        <w:spacing w:val="-2"/>
        <w:w w:val="100"/>
        <w:sz w:val="24"/>
        <w:szCs w:val="24"/>
      </w:rPr>
    </w:lvl>
    <w:lvl w:ilvl="1" w:tplc="C28CFE30">
      <w:start w:val="1"/>
      <w:numFmt w:val="lowerLetter"/>
      <w:lvlText w:val="%2."/>
      <w:lvlJc w:val="left"/>
      <w:pPr>
        <w:ind w:left="1441" w:hanging="336"/>
      </w:pPr>
      <w:rPr>
        <w:rFonts w:ascii="Garamond" w:eastAsia="Garamond" w:hAnsi="Garamond" w:cs="Garamond" w:hint="default"/>
        <w:spacing w:val="-5"/>
        <w:w w:val="100"/>
        <w:sz w:val="24"/>
        <w:szCs w:val="24"/>
      </w:rPr>
    </w:lvl>
    <w:lvl w:ilvl="2" w:tplc="1270B420">
      <w:start w:val="1"/>
      <w:numFmt w:val="bullet"/>
      <w:lvlText w:val="•"/>
      <w:lvlJc w:val="left"/>
      <w:pPr>
        <w:ind w:left="1443" w:hanging="336"/>
      </w:pPr>
      <w:rPr>
        <w:rFonts w:hint="default"/>
      </w:rPr>
    </w:lvl>
    <w:lvl w:ilvl="3" w:tplc="C82E26B2">
      <w:start w:val="1"/>
      <w:numFmt w:val="bullet"/>
      <w:lvlText w:val="•"/>
      <w:lvlJc w:val="left"/>
      <w:pPr>
        <w:ind w:left="2415" w:hanging="336"/>
      </w:pPr>
      <w:rPr>
        <w:rFonts w:hint="default"/>
      </w:rPr>
    </w:lvl>
    <w:lvl w:ilvl="4" w:tplc="FD50A588">
      <w:start w:val="1"/>
      <w:numFmt w:val="bullet"/>
      <w:lvlText w:val="•"/>
      <w:lvlJc w:val="left"/>
      <w:pPr>
        <w:ind w:left="3388" w:hanging="336"/>
      </w:pPr>
      <w:rPr>
        <w:rFonts w:hint="default"/>
      </w:rPr>
    </w:lvl>
    <w:lvl w:ilvl="5" w:tplc="02EA0F38">
      <w:start w:val="1"/>
      <w:numFmt w:val="bullet"/>
      <w:lvlText w:val="•"/>
      <w:lvlJc w:val="left"/>
      <w:pPr>
        <w:ind w:left="4360" w:hanging="336"/>
      </w:pPr>
      <w:rPr>
        <w:rFonts w:hint="default"/>
      </w:rPr>
    </w:lvl>
    <w:lvl w:ilvl="6" w:tplc="2C32CED6">
      <w:start w:val="1"/>
      <w:numFmt w:val="bullet"/>
      <w:lvlText w:val="•"/>
      <w:lvlJc w:val="left"/>
      <w:pPr>
        <w:ind w:left="5333" w:hanging="336"/>
      </w:pPr>
      <w:rPr>
        <w:rFonts w:hint="default"/>
      </w:rPr>
    </w:lvl>
    <w:lvl w:ilvl="7" w:tplc="7A163FEC">
      <w:start w:val="1"/>
      <w:numFmt w:val="bullet"/>
      <w:lvlText w:val="•"/>
      <w:lvlJc w:val="left"/>
      <w:pPr>
        <w:ind w:left="6305" w:hanging="336"/>
      </w:pPr>
      <w:rPr>
        <w:rFonts w:hint="default"/>
      </w:rPr>
    </w:lvl>
    <w:lvl w:ilvl="8" w:tplc="BDA61C0A">
      <w:start w:val="1"/>
      <w:numFmt w:val="bullet"/>
      <w:lvlText w:val="•"/>
      <w:lvlJc w:val="left"/>
      <w:pPr>
        <w:ind w:left="7278" w:hanging="336"/>
      </w:pPr>
      <w:rPr>
        <w:rFonts w:hint="default"/>
      </w:rPr>
    </w:lvl>
  </w:abstractNum>
  <w:abstractNum w:abstractNumId="48" w15:restartNumberingAfterBreak="0">
    <w:nsid w:val="780C3B37"/>
    <w:multiLevelType w:val="hybridMultilevel"/>
    <w:tmpl w:val="61267848"/>
    <w:lvl w:ilvl="0" w:tplc="FFFFFFFF">
      <w:start w:val="1"/>
      <w:numFmt w:val="decimal"/>
      <w:lvlText w:val="%1."/>
      <w:lvlJc w:val="left"/>
      <w:pPr>
        <w:ind w:left="709" w:hanging="425"/>
      </w:pPr>
      <w:rPr>
        <w:spacing w:val="-2"/>
        <w:w w:val="100"/>
        <w:sz w:val="24"/>
        <w:szCs w:val="24"/>
      </w:rPr>
    </w:lvl>
    <w:lvl w:ilvl="1" w:tplc="C28CFE30">
      <w:start w:val="1"/>
      <w:numFmt w:val="lowerLetter"/>
      <w:lvlText w:val="%2."/>
      <w:lvlJc w:val="left"/>
      <w:pPr>
        <w:ind w:left="1441" w:hanging="336"/>
      </w:pPr>
      <w:rPr>
        <w:rFonts w:ascii="Garamond" w:eastAsia="Garamond" w:hAnsi="Garamond" w:cs="Garamond" w:hint="default"/>
        <w:spacing w:val="-5"/>
        <w:w w:val="100"/>
        <w:sz w:val="24"/>
        <w:szCs w:val="24"/>
      </w:rPr>
    </w:lvl>
    <w:lvl w:ilvl="2" w:tplc="1270B420">
      <w:start w:val="1"/>
      <w:numFmt w:val="bullet"/>
      <w:lvlText w:val="•"/>
      <w:lvlJc w:val="left"/>
      <w:pPr>
        <w:ind w:left="1443" w:hanging="336"/>
      </w:pPr>
      <w:rPr>
        <w:rFonts w:hint="default"/>
      </w:rPr>
    </w:lvl>
    <w:lvl w:ilvl="3" w:tplc="C82E26B2">
      <w:start w:val="1"/>
      <w:numFmt w:val="bullet"/>
      <w:lvlText w:val="•"/>
      <w:lvlJc w:val="left"/>
      <w:pPr>
        <w:ind w:left="2415" w:hanging="336"/>
      </w:pPr>
      <w:rPr>
        <w:rFonts w:hint="default"/>
      </w:rPr>
    </w:lvl>
    <w:lvl w:ilvl="4" w:tplc="FD50A588">
      <w:start w:val="1"/>
      <w:numFmt w:val="bullet"/>
      <w:lvlText w:val="•"/>
      <w:lvlJc w:val="left"/>
      <w:pPr>
        <w:ind w:left="3388" w:hanging="336"/>
      </w:pPr>
      <w:rPr>
        <w:rFonts w:hint="default"/>
      </w:rPr>
    </w:lvl>
    <w:lvl w:ilvl="5" w:tplc="02EA0F38">
      <w:start w:val="1"/>
      <w:numFmt w:val="bullet"/>
      <w:lvlText w:val="•"/>
      <w:lvlJc w:val="left"/>
      <w:pPr>
        <w:ind w:left="4360" w:hanging="336"/>
      </w:pPr>
      <w:rPr>
        <w:rFonts w:hint="default"/>
      </w:rPr>
    </w:lvl>
    <w:lvl w:ilvl="6" w:tplc="2C32CED6">
      <w:start w:val="1"/>
      <w:numFmt w:val="bullet"/>
      <w:lvlText w:val="•"/>
      <w:lvlJc w:val="left"/>
      <w:pPr>
        <w:ind w:left="5333" w:hanging="336"/>
      </w:pPr>
      <w:rPr>
        <w:rFonts w:hint="default"/>
      </w:rPr>
    </w:lvl>
    <w:lvl w:ilvl="7" w:tplc="7A163FEC">
      <w:start w:val="1"/>
      <w:numFmt w:val="bullet"/>
      <w:lvlText w:val="•"/>
      <w:lvlJc w:val="left"/>
      <w:pPr>
        <w:ind w:left="6305" w:hanging="336"/>
      </w:pPr>
      <w:rPr>
        <w:rFonts w:hint="default"/>
      </w:rPr>
    </w:lvl>
    <w:lvl w:ilvl="8" w:tplc="BDA61C0A">
      <w:start w:val="1"/>
      <w:numFmt w:val="bullet"/>
      <w:lvlText w:val="•"/>
      <w:lvlJc w:val="left"/>
      <w:pPr>
        <w:ind w:left="7278" w:hanging="336"/>
      </w:pPr>
      <w:rPr>
        <w:rFonts w:hint="default"/>
      </w:rPr>
    </w:lvl>
  </w:abstractNum>
  <w:abstractNum w:abstractNumId="49" w15:restartNumberingAfterBreak="0">
    <w:nsid w:val="79806D03"/>
    <w:multiLevelType w:val="hybridMultilevel"/>
    <w:tmpl w:val="5C861B36"/>
    <w:lvl w:ilvl="0" w:tplc="476EBED2">
      <w:start w:val="1"/>
      <w:numFmt w:val="decimal"/>
      <w:lvlText w:val="%1."/>
      <w:lvlJc w:val="left"/>
      <w:pPr>
        <w:ind w:left="709" w:hanging="425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</w:rPr>
    </w:lvl>
    <w:lvl w:ilvl="1" w:tplc="C28CFE30">
      <w:start w:val="1"/>
      <w:numFmt w:val="lowerLetter"/>
      <w:lvlText w:val="%2."/>
      <w:lvlJc w:val="left"/>
      <w:pPr>
        <w:ind w:left="1441" w:hanging="336"/>
      </w:pPr>
      <w:rPr>
        <w:rFonts w:ascii="Garamond" w:eastAsia="Garamond" w:hAnsi="Garamond" w:cs="Garamond" w:hint="default"/>
        <w:spacing w:val="-5"/>
        <w:w w:val="100"/>
        <w:sz w:val="24"/>
        <w:szCs w:val="24"/>
      </w:rPr>
    </w:lvl>
    <w:lvl w:ilvl="2" w:tplc="1270B420">
      <w:start w:val="1"/>
      <w:numFmt w:val="bullet"/>
      <w:lvlText w:val="•"/>
      <w:lvlJc w:val="left"/>
      <w:pPr>
        <w:ind w:left="1443" w:hanging="336"/>
      </w:pPr>
      <w:rPr>
        <w:rFonts w:hint="default"/>
      </w:rPr>
    </w:lvl>
    <w:lvl w:ilvl="3" w:tplc="C82E26B2">
      <w:start w:val="1"/>
      <w:numFmt w:val="bullet"/>
      <w:lvlText w:val="•"/>
      <w:lvlJc w:val="left"/>
      <w:pPr>
        <w:ind w:left="2415" w:hanging="336"/>
      </w:pPr>
      <w:rPr>
        <w:rFonts w:hint="default"/>
      </w:rPr>
    </w:lvl>
    <w:lvl w:ilvl="4" w:tplc="FD50A588">
      <w:start w:val="1"/>
      <w:numFmt w:val="bullet"/>
      <w:lvlText w:val="•"/>
      <w:lvlJc w:val="left"/>
      <w:pPr>
        <w:ind w:left="3388" w:hanging="336"/>
      </w:pPr>
      <w:rPr>
        <w:rFonts w:hint="default"/>
      </w:rPr>
    </w:lvl>
    <w:lvl w:ilvl="5" w:tplc="02EA0F38">
      <w:start w:val="1"/>
      <w:numFmt w:val="bullet"/>
      <w:lvlText w:val="•"/>
      <w:lvlJc w:val="left"/>
      <w:pPr>
        <w:ind w:left="4360" w:hanging="336"/>
      </w:pPr>
      <w:rPr>
        <w:rFonts w:hint="default"/>
      </w:rPr>
    </w:lvl>
    <w:lvl w:ilvl="6" w:tplc="2C32CED6">
      <w:start w:val="1"/>
      <w:numFmt w:val="bullet"/>
      <w:lvlText w:val="•"/>
      <w:lvlJc w:val="left"/>
      <w:pPr>
        <w:ind w:left="5333" w:hanging="336"/>
      </w:pPr>
      <w:rPr>
        <w:rFonts w:hint="default"/>
      </w:rPr>
    </w:lvl>
    <w:lvl w:ilvl="7" w:tplc="7A163FEC">
      <w:start w:val="1"/>
      <w:numFmt w:val="bullet"/>
      <w:lvlText w:val="•"/>
      <w:lvlJc w:val="left"/>
      <w:pPr>
        <w:ind w:left="6305" w:hanging="336"/>
      </w:pPr>
      <w:rPr>
        <w:rFonts w:hint="default"/>
      </w:rPr>
    </w:lvl>
    <w:lvl w:ilvl="8" w:tplc="BDA61C0A">
      <w:start w:val="1"/>
      <w:numFmt w:val="bullet"/>
      <w:lvlText w:val="•"/>
      <w:lvlJc w:val="left"/>
      <w:pPr>
        <w:ind w:left="7278" w:hanging="336"/>
      </w:pPr>
      <w:rPr>
        <w:rFonts w:hint="default"/>
      </w:rPr>
    </w:lvl>
  </w:abstractNum>
  <w:abstractNum w:abstractNumId="50" w15:restartNumberingAfterBreak="0">
    <w:nsid w:val="7AE2771E"/>
    <w:multiLevelType w:val="hybridMultilevel"/>
    <w:tmpl w:val="CE96F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34"/>
  </w:num>
  <w:num w:numId="4">
    <w:abstractNumId w:val="32"/>
  </w:num>
  <w:num w:numId="5">
    <w:abstractNumId w:val="45"/>
  </w:num>
  <w:num w:numId="6">
    <w:abstractNumId w:val="28"/>
  </w:num>
  <w:num w:numId="7">
    <w:abstractNumId w:val="3"/>
  </w:num>
  <w:num w:numId="8">
    <w:abstractNumId w:val="39"/>
  </w:num>
  <w:num w:numId="9">
    <w:abstractNumId w:val="35"/>
  </w:num>
  <w:num w:numId="10">
    <w:abstractNumId w:val="2"/>
  </w:num>
  <w:num w:numId="11">
    <w:abstractNumId w:val="24"/>
  </w:num>
  <w:num w:numId="12">
    <w:abstractNumId w:val="40"/>
  </w:num>
  <w:num w:numId="13">
    <w:abstractNumId w:val="19"/>
  </w:num>
  <w:num w:numId="14">
    <w:abstractNumId w:val="1"/>
  </w:num>
  <w:num w:numId="15">
    <w:abstractNumId w:val="36"/>
  </w:num>
  <w:num w:numId="16">
    <w:abstractNumId w:val="27"/>
  </w:num>
  <w:num w:numId="17">
    <w:abstractNumId w:val="11"/>
  </w:num>
  <w:num w:numId="18">
    <w:abstractNumId w:val="7"/>
  </w:num>
  <w:num w:numId="19">
    <w:abstractNumId w:val="25"/>
  </w:num>
  <w:num w:numId="20">
    <w:abstractNumId w:val="41"/>
  </w:num>
  <w:num w:numId="21">
    <w:abstractNumId w:val="20"/>
  </w:num>
  <w:num w:numId="22">
    <w:abstractNumId w:val="0"/>
  </w:num>
  <w:num w:numId="23">
    <w:abstractNumId w:val="18"/>
  </w:num>
  <w:num w:numId="24">
    <w:abstractNumId w:val="43"/>
  </w:num>
  <w:num w:numId="25">
    <w:abstractNumId w:val="44"/>
  </w:num>
  <w:num w:numId="26">
    <w:abstractNumId w:val="38"/>
  </w:num>
  <w:num w:numId="27">
    <w:abstractNumId w:val="6"/>
  </w:num>
  <w:num w:numId="28">
    <w:abstractNumId w:val="26"/>
  </w:num>
  <w:num w:numId="29">
    <w:abstractNumId w:val="15"/>
  </w:num>
  <w:num w:numId="30">
    <w:abstractNumId w:val="4"/>
  </w:num>
  <w:num w:numId="31">
    <w:abstractNumId w:val="29"/>
  </w:num>
  <w:num w:numId="32">
    <w:abstractNumId w:val="23"/>
  </w:num>
  <w:num w:numId="33">
    <w:abstractNumId w:val="12"/>
  </w:num>
  <w:num w:numId="34">
    <w:abstractNumId w:val="30"/>
  </w:num>
  <w:num w:numId="35">
    <w:abstractNumId w:val="14"/>
  </w:num>
  <w:num w:numId="36">
    <w:abstractNumId w:val="42"/>
  </w:num>
  <w:num w:numId="37">
    <w:abstractNumId w:val="8"/>
  </w:num>
  <w:num w:numId="38">
    <w:abstractNumId w:val="31"/>
  </w:num>
  <w:num w:numId="39">
    <w:abstractNumId w:val="48"/>
  </w:num>
  <w:num w:numId="40">
    <w:abstractNumId w:val="47"/>
  </w:num>
  <w:num w:numId="41">
    <w:abstractNumId w:val="50"/>
  </w:num>
  <w:num w:numId="42">
    <w:abstractNumId w:val="49"/>
  </w:num>
  <w:num w:numId="43">
    <w:abstractNumId w:val="10"/>
  </w:num>
  <w:num w:numId="44">
    <w:abstractNumId w:val="17"/>
  </w:num>
  <w:num w:numId="45">
    <w:abstractNumId w:val="21"/>
  </w:num>
  <w:num w:numId="46">
    <w:abstractNumId w:val="22"/>
  </w:num>
  <w:num w:numId="47">
    <w:abstractNumId w:val="5"/>
  </w:num>
  <w:num w:numId="48">
    <w:abstractNumId w:val="33"/>
  </w:num>
  <w:num w:numId="49">
    <w:abstractNumId w:val="9"/>
  </w:num>
  <w:num w:numId="50">
    <w:abstractNumId w:val="46"/>
  </w:num>
  <w:num w:numId="51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06"/>
    <w:rsid w:val="000008F9"/>
    <w:rsid w:val="00013A9F"/>
    <w:rsid w:val="0003111D"/>
    <w:rsid w:val="00031235"/>
    <w:rsid w:val="000637B6"/>
    <w:rsid w:val="00070347"/>
    <w:rsid w:val="00087657"/>
    <w:rsid w:val="00090549"/>
    <w:rsid w:val="00091956"/>
    <w:rsid w:val="000A63AC"/>
    <w:rsid w:val="000C2D6C"/>
    <w:rsid w:val="000C6BBA"/>
    <w:rsid w:val="000D415F"/>
    <w:rsid w:val="000F5DD2"/>
    <w:rsid w:val="00111338"/>
    <w:rsid w:val="00120870"/>
    <w:rsid w:val="001261CB"/>
    <w:rsid w:val="00146DA0"/>
    <w:rsid w:val="001555D6"/>
    <w:rsid w:val="00165A4D"/>
    <w:rsid w:val="00170774"/>
    <w:rsid w:val="00171883"/>
    <w:rsid w:val="001718B9"/>
    <w:rsid w:val="0017277D"/>
    <w:rsid w:val="001844DE"/>
    <w:rsid w:val="00185EF2"/>
    <w:rsid w:val="00197434"/>
    <w:rsid w:val="001B07F1"/>
    <w:rsid w:val="001B1F6B"/>
    <w:rsid w:val="001D1C99"/>
    <w:rsid w:val="001D2479"/>
    <w:rsid w:val="001D5197"/>
    <w:rsid w:val="001D7003"/>
    <w:rsid w:val="001E3320"/>
    <w:rsid w:val="001E5977"/>
    <w:rsid w:val="001F04AE"/>
    <w:rsid w:val="001F63D2"/>
    <w:rsid w:val="00205479"/>
    <w:rsid w:val="00212044"/>
    <w:rsid w:val="00212204"/>
    <w:rsid w:val="00254902"/>
    <w:rsid w:val="00257D19"/>
    <w:rsid w:val="002601D3"/>
    <w:rsid w:val="002653D7"/>
    <w:rsid w:val="0027514C"/>
    <w:rsid w:val="00277F68"/>
    <w:rsid w:val="00285752"/>
    <w:rsid w:val="002A3684"/>
    <w:rsid w:val="002A73B2"/>
    <w:rsid w:val="002A7BB4"/>
    <w:rsid w:val="002C15DD"/>
    <w:rsid w:val="002C3265"/>
    <w:rsid w:val="002D501A"/>
    <w:rsid w:val="002E7069"/>
    <w:rsid w:val="003041C2"/>
    <w:rsid w:val="00305BC2"/>
    <w:rsid w:val="003146A4"/>
    <w:rsid w:val="003163CE"/>
    <w:rsid w:val="003163FD"/>
    <w:rsid w:val="0032410A"/>
    <w:rsid w:val="00327B25"/>
    <w:rsid w:val="0033020F"/>
    <w:rsid w:val="003510A8"/>
    <w:rsid w:val="00354E2C"/>
    <w:rsid w:val="00361D29"/>
    <w:rsid w:val="00364BF4"/>
    <w:rsid w:val="0037448B"/>
    <w:rsid w:val="003A5BAD"/>
    <w:rsid w:val="003C3100"/>
    <w:rsid w:val="003D64F7"/>
    <w:rsid w:val="003E59B3"/>
    <w:rsid w:val="003F22BE"/>
    <w:rsid w:val="003F595B"/>
    <w:rsid w:val="00404643"/>
    <w:rsid w:val="0041643B"/>
    <w:rsid w:val="00416EE5"/>
    <w:rsid w:val="004262C5"/>
    <w:rsid w:val="00427038"/>
    <w:rsid w:val="00427ED0"/>
    <w:rsid w:val="00430A46"/>
    <w:rsid w:val="004346CF"/>
    <w:rsid w:val="004468EC"/>
    <w:rsid w:val="00462008"/>
    <w:rsid w:val="00464CD5"/>
    <w:rsid w:val="00492905"/>
    <w:rsid w:val="004A0E60"/>
    <w:rsid w:val="004B0457"/>
    <w:rsid w:val="004B1C83"/>
    <w:rsid w:val="004B2054"/>
    <w:rsid w:val="004C2B35"/>
    <w:rsid w:val="004D095A"/>
    <w:rsid w:val="004D1E11"/>
    <w:rsid w:val="004D4140"/>
    <w:rsid w:val="004D42D5"/>
    <w:rsid w:val="004F04D3"/>
    <w:rsid w:val="005100FB"/>
    <w:rsid w:val="00510B13"/>
    <w:rsid w:val="00516AEB"/>
    <w:rsid w:val="00523306"/>
    <w:rsid w:val="0053280A"/>
    <w:rsid w:val="00564995"/>
    <w:rsid w:val="005A6327"/>
    <w:rsid w:val="005B6E2A"/>
    <w:rsid w:val="005C185E"/>
    <w:rsid w:val="005C29E8"/>
    <w:rsid w:val="005C33AE"/>
    <w:rsid w:val="005C61A3"/>
    <w:rsid w:val="005E16B1"/>
    <w:rsid w:val="005F75C7"/>
    <w:rsid w:val="0060054E"/>
    <w:rsid w:val="00605240"/>
    <w:rsid w:val="0065525D"/>
    <w:rsid w:val="00660153"/>
    <w:rsid w:val="00660F5D"/>
    <w:rsid w:val="00677EFC"/>
    <w:rsid w:val="00687EAD"/>
    <w:rsid w:val="00693375"/>
    <w:rsid w:val="00693907"/>
    <w:rsid w:val="006A1798"/>
    <w:rsid w:val="006A33BD"/>
    <w:rsid w:val="006A42BB"/>
    <w:rsid w:val="006B4810"/>
    <w:rsid w:val="006C1AE0"/>
    <w:rsid w:val="006C5028"/>
    <w:rsid w:val="006D108D"/>
    <w:rsid w:val="006D2ABE"/>
    <w:rsid w:val="006E3995"/>
    <w:rsid w:val="00751ACF"/>
    <w:rsid w:val="00751E16"/>
    <w:rsid w:val="00751FAB"/>
    <w:rsid w:val="00754942"/>
    <w:rsid w:val="00757325"/>
    <w:rsid w:val="0076199D"/>
    <w:rsid w:val="00764E2D"/>
    <w:rsid w:val="00773197"/>
    <w:rsid w:val="00794551"/>
    <w:rsid w:val="00795B93"/>
    <w:rsid w:val="00796734"/>
    <w:rsid w:val="007D614E"/>
    <w:rsid w:val="007E287C"/>
    <w:rsid w:val="007E3CD4"/>
    <w:rsid w:val="007E4F64"/>
    <w:rsid w:val="00801309"/>
    <w:rsid w:val="00805424"/>
    <w:rsid w:val="00816F8E"/>
    <w:rsid w:val="0082136E"/>
    <w:rsid w:val="00830A3C"/>
    <w:rsid w:val="00830FDA"/>
    <w:rsid w:val="008339A6"/>
    <w:rsid w:val="00840621"/>
    <w:rsid w:val="0085355E"/>
    <w:rsid w:val="00871278"/>
    <w:rsid w:val="008748A1"/>
    <w:rsid w:val="0089022B"/>
    <w:rsid w:val="008B153F"/>
    <w:rsid w:val="008B245F"/>
    <w:rsid w:val="008C2A77"/>
    <w:rsid w:val="008C59FD"/>
    <w:rsid w:val="008E6812"/>
    <w:rsid w:val="008F3C91"/>
    <w:rsid w:val="008F476E"/>
    <w:rsid w:val="008F4889"/>
    <w:rsid w:val="00924E87"/>
    <w:rsid w:val="0093342F"/>
    <w:rsid w:val="00944B4A"/>
    <w:rsid w:val="009507DA"/>
    <w:rsid w:val="00955519"/>
    <w:rsid w:val="00963BC2"/>
    <w:rsid w:val="00972D6B"/>
    <w:rsid w:val="009734E8"/>
    <w:rsid w:val="0097703C"/>
    <w:rsid w:val="00984DFC"/>
    <w:rsid w:val="00992A95"/>
    <w:rsid w:val="009A44D9"/>
    <w:rsid w:val="009D429C"/>
    <w:rsid w:val="009E382A"/>
    <w:rsid w:val="009E4DCD"/>
    <w:rsid w:val="009F2B50"/>
    <w:rsid w:val="00A07BB6"/>
    <w:rsid w:val="00A12F9C"/>
    <w:rsid w:val="00A14195"/>
    <w:rsid w:val="00A24E75"/>
    <w:rsid w:val="00A4113D"/>
    <w:rsid w:val="00A623C1"/>
    <w:rsid w:val="00A623E3"/>
    <w:rsid w:val="00A6653B"/>
    <w:rsid w:val="00A735FB"/>
    <w:rsid w:val="00A912F9"/>
    <w:rsid w:val="00A93775"/>
    <w:rsid w:val="00AA02F7"/>
    <w:rsid w:val="00AA0DB0"/>
    <w:rsid w:val="00AC7672"/>
    <w:rsid w:val="00AD075F"/>
    <w:rsid w:val="00AD20B4"/>
    <w:rsid w:val="00AE43F0"/>
    <w:rsid w:val="00AF271F"/>
    <w:rsid w:val="00AF6158"/>
    <w:rsid w:val="00B05502"/>
    <w:rsid w:val="00B44EA1"/>
    <w:rsid w:val="00B860C6"/>
    <w:rsid w:val="00B9401B"/>
    <w:rsid w:val="00BA2FB4"/>
    <w:rsid w:val="00BA735E"/>
    <w:rsid w:val="00BB554A"/>
    <w:rsid w:val="00BC0CE2"/>
    <w:rsid w:val="00BC6703"/>
    <w:rsid w:val="00BD3C5C"/>
    <w:rsid w:val="00BD5799"/>
    <w:rsid w:val="00C012A5"/>
    <w:rsid w:val="00C1477D"/>
    <w:rsid w:val="00C15B06"/>
    <w:rsid w:val="00C176E4"/>
    <w:rsid w:val="00C249D2"/>
    <w:rsid w:val="00C2544A"/>
    <w:rsid w:val="00C4049B"/>
    <w:rsid w:val="00C60EF4"/>
    <w:rsid w:val="00C6271B"/>
    <w:rsid w:val="00C63B2A"/>
    <w:rsid w:val="00C90244"/>
    <w:rsid w:val="00C95DA5"/>
    <w:rsid w:val="00CA134B"/>
    <w:rsid w:val="00CA5AE7"/>
    <w:rsid w:val="00CC3E2A"/>
    <w:rsid w:val="00CE0709"/>
    <w:rsid w:val="00CF512B"/>
    <w:rsid w:val="00D01694"/>
    <w:rsid w:val="00D22D6D"/>
    <w:rsid w:val="00D22EF7"/>
    <w:rsid w:val="00D24016"/>
    <w:rsid w:val="00D42744"/>
    <w:rsid w:val="00D47B03"/>
    <w:rsid w:val="00D83F11"/>
    <w:rsid w:val="00DC6D72"/>
    <w:rsid w:val="00DD0B0A"/>
    <w:rsid w:val="00DE14B5"/>
    <w:rsid w:val="00DE6917"/>
    <w:rsid w:val="00DE7566"/>
    <w:rsid w:val="00E0497B"/>
    <w:rsid w:val="00E1233B"/>
    <w:rsid w:val="00E14894"/>
    <w:rsid w:val="00E22FF4"/>
    <w:rsid w:val="00E23FF4"/>
    <w:rsid w:val="00E2452C"/>
    <w:rsid w:val="00E24A7E"/>
    <w:rsid w:val="00E3640F"/>
    <w:rsid w:val="00E4256E"/>
    <w:rsid w:val="00E51389"/>
    <w:rsid w:val="00E54EAB"/>
    <w:rsid w:val="00E55101"/>
    <w:rsid w:val="00E56800"/>
    <w:rsid w:val="00E60280"/>
    <w:rsid w:val="00E955F3"/>
    <w:rsid w:val="00E95B8D"/>
    <w:rsid w:val="00EA1598"/>
    <w:rsid w:val="00EA6011"/>
    <w:rsid w:val="00EB31C6"/>
    <w:rsid w:val="00EB3F15"/>
    <w:rsid w:val="00EB413A"/>
    <w:rsid w:val="00EC4907"/>
    <w:rsid w:val="00EE1570"/>
    <w:rsid w:val="00EE21D4"/>
    <w:rsid w:val="00EE3386"/>
    <w:rsid w:val="00EF4518"/>
    <w:rsid w:val="00F05B83"/>
    <w:rsid w:val="00F07CE3"/>
    <w:rsid w:val="00F16E97"/>
    <w:rsid w:val="00F25B5C"/>
    <w:rsid w:val="00F27DEF"/>
    <w:rsid w:val="00F36F5B"/>
    <w:rsid w:val="00F46730"/>
    <w:rsid w:val="00F52511"/>
    <w:rsid w:val="00F5496A"/>
    <w:rsid w:val="00F603A1"/>
    <w:rsid w:val="00F60425"/>
    <w:rsid w:val="00F64A0C"/>
    <w:rsid w:val="00F6516C"/>
    <w:rsid w:val="00F65A71"/>
    <w:rsid w:val="00F82E52"/>
    <w:rsid w:val="00F8526A"/>
    <w:rsid w:val="00F92BB9"/>
    <w:rsid w:val="00FA1135"/>
    <w:rsid w:val="00FA72FF"/>
    <w:rsid w:val="00FC02C2"/>
    <w:rsid w:val="00FC41D2"/>
    <w:rsid w:val="00FC6FA4"/>
    <w:rsid w:val="00FD53D1"/>
    <w:rsid w:val="00FD5413"/>
    <w:rsid w:val="00FE0DAC"/>
    <w:rsid w:val="00FE5115"/>
    <w:rsid w:val="00FE6427"/>
    <w:rsid w:val="00FE6467"/>
    <w:rsid w:val="00FE735A"/>
    <w:rsid w:val="00FF0A4C"/>
    <w:rsid w:val="2D6BE6A7"/>
    <w:rsid w:val="4C3408C5"/>
    <w:rsid w:val="513BB1F2"/>
    <w:rsid w:val="5A79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054360"/>
  <w15:docId w15:val="{761F1309-A1E9-40CD-B4F7-43975F33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B06"/>
  </w:style>
  <w:style w:type="paragraph" w:styleId="Stopka">
    <w:name w:val="footer"/>
    <w:basedOn w:val="Normalny"/>
    <w:link w:val="StopkaZnak"/>
    <w:uiPriority w:val="99"/>
    <w:unhideWhenUsed/>
    <w:rsid w:val="00C15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B06"/>
  </w:style>
  <w:style w:type="paragraph" w:styleId="Tekstdymka">
    <w:name w:val="Balloon Text"/>
    <w:basedOn w:val="Normalny"/>
    <w:link w:val="TekstdymkaZnak"/>
    <w:uiPriority w:val="99"/>
    <w:semiHidden/>
    <w:unhideWhenUsed/>
    <w:rsid w:val="00C1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B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0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AE7"/>
    <w:pPr>
      <w:ind w:left="720"/>
      <w:contextualSpacing/>
    </w:pPr>
  </w:style>
  <w:style w:type="paragraph" w:styleId="Bezodstpw">
    <w:name w:val="No Spacing"/>
    <w:uiPriority w:val="99"/>
    <w:qFormat/>
    <w:rsid w:val="00FD53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FD53D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27B2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D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3907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D4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natianum.edu.pl/zintegrowany-program-rozwoju-uczeln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gnatianum.edu.pl/zintegrowany-program-rozwoju-uczel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gnatianum.edu.pl/doradztwo-zawodowe-w-akademickim-biurze-karier-aik/1047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A01A-C378-48C0-905D-AD578ED5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3077</Words>
  <Characters>18466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Bigos</dc:creator>
  <cp:keywords/>
  <dc:description/>
  <cp:lastModifiedBy>Grzegorz Kocot</cp:lastModifiedBy>
  <cp:revision>5</cp:revision>
  <cp:lastPrinted>2020-02-13T11:31:00Z</cp:lastPrinted>
  <dcterms:created xsi:type="dcterms:W3CDTF">2020-05-22T06:50:00Z</dcterms:created>
  <dcterms:modified xsi:type="dcterms:W3CDTF">2020-06-10T12:00:00Z</dcterms:modified>
</cp:coreProperties>
</file>